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3774D1">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6A84DDD3" w14:textId="77777777" w:rsidR="00FB2CE2" w:rsidRDefault="003774D1" w:rsidP="003774D1">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3774D1">
        <w:rPr>
          <w:rFonts w:ascii="Amasis MT Pro" w:eastAsia="Times New Roman" w:hAnsi="Amasis MT Pro" w:cs="Times New Roman"/>
          <w:bCs/>
          <w:noProof w:val="0"/>
          <w:color w:val="auto"/>
          <w:kern w:val="0"/>
          <w:sz w:val="34"/>
          <w:szCs w:val="34"/>
          <w:rtl/>
          <w14:ligatures w14:val="none"/>
        </w:rPr>
        <w:t>همسات شرقية</w:t>
      </w:r>
      <w:r w:rsidRPr="003774D1">
        <w:rPr>
          <w:rFonts w:ascii="Amasis MT Pro" w:eastAsia="Times New Roman" w:hAnsi="Amasis MT Pro" w:cs="Times New Roman" w:hint="cs"/>
          <w:bCs/>
          <w:noProof w:val="0"/>
          <w:color w:val="auto"/>
          <w:kern w:val="0"/>
          <w:sz w:val="34"/>
          <w:szCs w:val="34"/>
          <w:rtl/>
          <w14:ligatures w14:val="none"/>
        </w:rPr>
        <w:t xml:space="preserve">  </w:t>
      </w:r>
    </w:p>
    <w:p w14:paraId="5F573A7F" w14:textId="36300036" w:rsidR="003774D1" w:rsidRDefault="003774D1" w:rsidP="00FB2CE2">
      <w:pPr>
        <w:pStyle w:val="A1"/>
        <w:bidi/>
        <w:spacing w:line="240" w:lineRule="auto"/>
        <w:rPr>
          <w:rFonts w:ascii="Amasis MT Pro" w:eastAsia="Times New Roman" w:hAnsi="Amasis MT Pro" w:cs="Times New Roman"/>
          <w:bCs/>
          <w:i/>
          <w:iCs/>
          <w:noProof w:val="0"/>
          <w:color w:val="auto"/>
          <w:kern w:val="0"/>
          <w:sz w:val="34"/>
          <w:szCs w:val="34"/>
          <w:rtl/>
          <w14:ligatures w14:val="none"/>
        </w:rPr>
      </w:pPr>
      <w:r w:rsidRPr="003774D1">
        <w:rPr>
          <w:rFonts w:ascii="Amasis MT Pro" w:eastAsia="Times New Roman" w:hAnsi="Amasis MT Pro" w:cs="Times New Roman" w:hint="cs"/>
          <w:bCs/>
          <w:noProof w:val="0"/>
          <w:color w:val="auto"/>
          <w:kern w:val="0"/>
          <w:sz w:val="34"/>
          <w:szCs w:val="34"/>
          <w:rtl/>
          <w14:ligatures w14:val="none"/>
        </w:rPr>
        <w:t xml:space="preserve"> </w:t>
      </w:r>
      <w:r w:rsidRPr="003774D1">
        <w:rPr>
          <w:rFonts w:ascii="Amasis MT Pro" w:eastAsia="Times New Roman" w:hAnsi="Amasis MT Pro" w:cs="Times New Roman"/>
          <w:bCs/>
          <w:noProof w:val="0"/>
          <w:color w:val="auto"/>
          <w:kern w:val="0"/>
          <w:sz w:val="34"/>
          <w:szCs w:val="34"/>
          <w14:ligatures w14:val="none"/>
        </w:rPr>
        <w:t xml:space="preserve">  Eastern Whispers</w:t>
      </w:r>
    </w:p>
    <w:p w14:paraId="6D4FB21E" w14:textId="3EEC8D05" w:rsidR="003774D1" w:rsidRDefault="003774D1" w:rsidP="003774D1">
      <w:pPr>
        <w:pStyle w:val="A1"/>
        <w:bidi/>
        <w:spacing w:line="240" w:lineRule="auto"/>
        <w:rPr>
          <w:rFonts w:ascii="Amasis MT Pro" w:eastAsia="Times New Roman" w:hAnsi="Amasis MT Pro" w:cs="Times New Roman"/>
          <w:bCs/>
          <w:noProof w:val="0"/>
          <w:color w:val="auto"/>
          <w:kern w:val="0"/>
          <w:sz w:val="34"/>
          <w:szCs w:val="34"/>
          <w:rtl/>
          <w14:ligatures w14:val="none"/>
        </w:rPr>
      </w:pPr>
      <w:r>
        <w:rPr>
          <w:rFonts w:ascii="Amasis MT Pro" w:eastAsia="Times New Roman" w:hAnsi="Amasis MT Pro" w:cs="Times New Roman" w:hint="cs"/>
          <w:bCs/>
          <w:noProof w:val="0"/>
          <w:color w:val="auto"/>
          <w:kern w:val="0"/>
          <w:sz w:val="34"/>
          <w:szCs w:val="34"/>
          <w:rtl/>
          <w14:ligatures w14:val="none"/>
        </w:rPr>
        <w:t>كود الرحلة: 2601951</w:t>
      </w:r>
    </w:p>
    <w:p w14:paraId="31B42362" w14:textId="0D3F0D88" w:rsidR="00FB2CE2" w:rsidRPr="00FB2CE2" w:rsidRDefault="00FB2CE2" w:rsidP="00FB2CE2">
      <w:pPr>
        <w:pStyle w:val="A1"/>
        <w:bidi/>
        <w:spacing w:line="240" w:lineRule="auto"/>
        <w:rPr>
          <w:rFonts w:ascii="Amasis MT Pro" w:eastAsia="Times New Roman" w:hAnsi="Amasis MT Pro" w:cs="Times New Roman"/>
          <w:b w:val="0"/>
          <w:i/>
          <w:iCs/>
          <w:noProof w:val="0"/>
          <w:color w:val="auto"/>
          <w:kern w:val="0"/>
          <w:sz w:val="22"/>
          <w:rtl/>
          <w14:ligatures w14:val="none"/>
        </w:rPr>
      </w:pPr>
      <w:hyperlink r:id="rId7" w:history="1">
        <w:r w:rsidRPr="00FB2CE2">
          <w:rPr>
            <w:rStyle w:val="Hyperlink"/>
            <w:rFonts w:ascii="Amasis MT Pro" w:eastAsia="Times New Roman" w:hAnsi="Amasis MT Pro" w:cs="Times New Roman"/>
            <w:b w:val="0"/>
            <w:i/>
            <w:iCs/>
            <w:noProof w:val="0"/>
            <w:kern w:val="0"/>
            <w:sz w:val="22"/>
            <w14:ligatures w14:val="none"/>
          </w:rPr>
          <w:t>https://www.europamundo.com/eng/tour_menu.aspx?rutaid=1951&amp;em_search=y&amp;em_search=y&amp;em_search=y&amp;em_search=y&amp;em_search=y&amp;em_search=y&amp;head=s&amp;em_search=y&amp;temp=2026</w:t>
        </w:r>
      </w:hyperlink>
    </w:p>
    <w:p w14:paraId="6A1D5F36" w14:textId="77777777" w:rsidR="00FB2CE2" w:rsidRDefault="00FB2CE2" w:rsidP="00FB2CE2">
      <w:pPr>
        <w:pStyle w:val="A1"/>
        <w:bidi/>
        <w:spacing w:line="240" w:lineRule="auto"/>
        <w:rPr>
          <w:rFonts w:ascii="Amasis MT Pro" w:eastAsia="Times New Roman" w:hAnsi="Amasis MT Pro" w:cs="Times New Roman"/>
          <w:bCs/>
          <w:i/>
          <w:iCs/>
          <w:noProof w:val="0"/>
          <w:color w:val="auto"/>
          <w:kern w:val="0"/>
          <w:sz w:val="34"/>
          <w:szCs w:val="34"/>
          <w:rtl/>
          <w14:ligatures w14:val="none"/>
        </w:rPr>
      </w:pPr>
    </w:p>
    <w:p w14:paraId="77D2829D" w14:textId="77777777" w:rsidR="003774D1" w:rsidRDefault="003774D1" w:rsidP="003774D1">
      <w:pPr>
        <w:pStyle w:val="A1"/>
        <w:bidi/>
        <w:spacing w:line="240" w:lineRule="auto"/>
        <w:jc w:val="left"/>
        <w:rPr>
          <w:rFonts w:asciiTheme="minorHAnsi" w:hAnsiTheme="minorHAnsi" w:cstheme="minorHAnsi"/>
          <w:i/>
          <w:iCs/>
          <w:color w:val="002060"/>
          <w:sz w:val="22"/>
          <w:rtl/>
        </w:rPr>
      </w:pPr>
    </w:p>
    <w:p w14:paraId="3022256A" w14:textId="7B45F2EA" w:rsidR="003774D1" w:rsidRDefault="003774D1" w:rsidP="003774D1">
      <w:pPr>
        <w:pStyle w:val="A1"/>
        <w:bidi/>
        <w:spacing w:line="240" w:lineRule="auto"/>
        <w:jc w:val="left"/>
        <w:rPr>
          <w:rFonts w:asciiTheme="minorHAnsi" w:hAnsiTheme="minorHAnsi" w:cstheme="minorHAnsi"/>
          <w:i/>
          <w:iCs/>
          <w:color w:val="002060"/>
          <w:sz w:val="22"/>
          <w:rtl/>
        </w:rPr>
      </w:pPr>
      <w:r w:rsidRPr="00EE5029">
        <w:rPr>
          <w:rFonts w:asciiTheme="minorHAnsi" w:hAnsiTheme="minorHAnsi" w:cstheme="minorHAnsi"/>
          <w:color w:val="002060"/>
          <w:sz w:val="22"/>
          <w:rtl/>
        </w:rPr>
        <w:t>اليوم الأول</w:t>
      </w:r>
      <w:r>
        <w:rPr>
          <w:rFonts w:asciiTheme="minorHAnsi" w:hAnsiTheme="minorHAnsi" w:cstheme="minorHAnsi" w:hint="cs"/>
          <w:color w:val="002060"/>
          <w:sz w:val="22"/>
          <w:rtl/>
        </w:rPr>
        <w:t xml:space="preserve">: الاثنين </w:t>
      </w:r>
      <w:r>
        <w:rPr>
          <w:rFonts w:asciiTheme="minorHAnsi" w:hAnsiTheme="minorHAnsi" w:cstheme="minorHAnsi"/>
          <w:color w:val="002060"/>
          <w:sz w:val="22"/>
          <w:rtl/>
        </w:rPr>
        <w:t>–</w:t>
      </w:r>
      <w:r>
        <w:rPr>
          <w:rFonts w:asciiTheme="minorHAnsi" w:hAnsiTheme="minorHAnsi" w:cstheme="minorHAnsi" w:hint="cs"/>
          <w:color w:val="002060"/>
          <w:sz w:val="22"/>
          <w:rtl/>
        </w:rPr>
        <w:t xml:space="preserve"> براغ </w:t>
      </w:r>
      <w:r>
        <w:rPr>
          <w:rFonts w:asciiTheme="minorHAnsi" w:hAnsiTheme="minorHAnsi" w:cstheme="minorHAnsi"/>
          <w:color w:val="002060"/>
          <w:sz w:val="22"/>
          <w:rtl/>
        </w:rPr>
        <w:t>–</w:t>
      </w:r>
      <w:r>
        <w:rPr>
          <w:rFonts w:asciiTheme="minorHAnsi" w:hAnsiTheme="minorHAnsi" w:cstheme="minorHAnsi" w:hint="cs"/>
          <w:color w:val="002060"/>
          <w:sz w:val="22"/>
          <w:rtl/>
        </w:rPr>
        <w:t xml:space="preserve"> الوصول</w:t>
      </w:r>
    </w:p>
    <w:p w14:paraId="271433D6" w14:textId="77777777" w:rsidR="00FB2CE2" w:rsidRPr="00FB2CE2" w:rsidRDefault="003774D1" w:rsidP="00FB2CE2">
      <w:pPr>
        <w:pStyle w:val="A1"/>
        <w:numPr>
          <w:ilvl w:val="0"/>
          <w:numId w:val="8"/>
        </w:numPr>
        <w:bidi/>
        <w:spacing w:line="240" w:lineRule="auto"/>
        <w:jc w:val="left"/>
        <w:rPr>
          <w:rFonts w:asciiTheme="minorHAnsi" w:hAnsiTheme="minorHAnsi" w:cstheme="minorHAnsi"/>
          <w:b w:val="0"/>
          <w:i/>
          <w:iCs/>
          <w:color w:val="000000"/>
          <w:sz w:val="22"/>
        </w:rPr>
      </w:pPr>
      <w:r w:rsidRPr="00CF1CB5">
        <w:rPr>
          <w:rFonts w:asciiTheme="minorHAnsi" w:hAnsiTheme="minorHAnsi" w:cs="Calibri"/>
          <w:color w:val="000000"/>
          <w:sz w:val="22"/>
          <w:rtl/>
        </w:rPr>
        <w:t>مرحبًا بكم في براغ! عند وصولكم إلى المطار، سنقوم بنقلكم إلى الفندق. يُرجى متابعة اللوحات الإرشادية في منطقة استقبال الفندق للاطلاع على تفاصيل اجتماع الترحيب مع المرشد السياحي الخاص بكم</w:t>
      </w:r>
      <w:r>
        <w:rPr>
          <w:rFonts w:asciiTheme="minorHAnsi" w:hAnsiTheme="minorHAnsi" w:cs="Calibri"/>
          <w:color w:val="000000"/>
          <w:sz w:val="22"/>
          <w:rtl/>
        </w:rPr>
        <w:br/>
      </w:r>
      <w:r w:rsidRPr="00CF1CB5">
        <w:rPr>
          <w:rFonts w:asciiTheme="minorHAnsi" w:hAnsiTheme="minorHAnsi" w:cs="Calibri"/>
          <w:color w:val="000000"/>
          <w:sz w:val="22"/>
          <w:rtl/>
        </w:rPr>
        <w:t>في المساء، سننقلكم إلى ساحة البلدة القديمة، وهي منطقة حيوية تعج بالأنشطة السياحية. يمكنكم الاستمتاع بتناول العشاء في أحد المطاعم العديدة التي تقدم مجموعة متنوعة من المأكولات العالمية، بما في ذلك التشيكية والصينية والهندية والإيطالية. بعد ذلك، سيتم نقلُكم مرة أخرى إلى الفندق</w:t>
      </w:r>
      <w:r>
        <w:rPr>
          <w:rFonts w:asciiTheme="minorHAnsi" w:hAnsiTheme="minorHAnsi" w:cs="Calibri"/>
          <w:color w:val="000000"/>
          <w:sz w:val="22"/>
          <w:rtl/>
        </w:rPr>
        <w:br/>
      </w:r>
      <w:r>
        <w:rPr>
          <w:rFonts w:asciiTheme="minorHAnsi" w:hAnsiTheme="minorHAnsi" w:cs="Calibri"/>
          <w:color w:val="000000"/>
          <w:sz w:val="22"/>
          <w:rtl/>
        </w:rPr>
        <w:br/>
      </w:r>
      <w:r w:rsidRPr="00EE5029">
        <w:rPr>
          <w:rFonts w:asciiTheme="minorHAnsi" w:hAnsiTheme="minorHAnsi" w:cstheme="minorHAnsi"/>
          <w:bCs/>
          <w:color w:val="002060"/>
          <w:sz w:val="22"/>
          <w:rtl/>
        </w:rPr>
        <w:t>اليوم الثاني</w:t>
      </w:r>
      <w:r>
        <w:rPr>
          <w:rFonts w:asciiTheme="minorHAnsi" w:hAnsiTheme="minorHAnsi" w:cstheme="minorHAnsi" w:hint="cs"/>
          <w:bCs/>
          <w:color w:val="002060"/>
          <w:sz w:val="22"/>
          <w:rtl/>
        </w:rPr>
        <w:t>: الثلاثاء - براغ</w:t>
      </w:r>
      <w:r>
        <w:rPr>
          <w:rFonts w:asciiTheme="minorHAnsi" w:hAnsiTheme="minorHAnsi" w:cs="Calibri"/>
          <w:color w:val="000000"/>
          <w:sz w:val="22"/>
          <w:rtl/>
        </w:rPr>
        <w:br/>
      </w:r>
      <w:r w:rsidRPr="00CF1CB5">
        <w:rPr>
          <w:rFonts w:asciiTheme="minorHAnsi" w:hAnsiTheme="minorHAnsi" w:cs="Calibri"/>
          <w:b w:val="0"/>
          <w:color w:val="000000"/>
          <w:sz w:val="22"/>
          <w:rtl/>
        </w:rPr>
        <w:t>اليوم، سنزور عاصمة جمهورية التشيك، براغ، جوهرة الباروك في أوروبا. سيقودنا المرشد المحلي في جولة بانورامية غنية بالمعلومات، نسلط فيها الضوء على أبرز معالم المدينة. خلال الجولة، ستشمل الزيارة قلعة براغ (تذاكر الدخول مُتضمنة). بعد ذلك، استمتعوا بركوب القارب على نهر فلتافا (مُتضمن). في فترة ما بعد الظهر، سيكون لديكم وقت حر لاستكشاف المدينة بأنفسكم</w:t>
      </w:r>
      <w:r>
        <w:rPr>
          <w:rFonts w:asciiTheme="minorHAnsi" w:hAnsiTheme="minorHAnsi" w:cs="Calibri"/>
          <w:b w:val="0"/>
          <w:color w:val="000000"/>
          <w:sz w:val="22"/>
          <w:rtl/>
        </w:rPr>
        <w:br/>
      </w:r>
      <w:r>
        <w:rPr>
          <w:rFonts w:asciiTheme="minorHAnsi" w:hAnsiTheme="minorHAnsi" w:cs="Calibri"/>
          <w:b w:val="0"/>
          <w:color w:val="000000"/>
          <w:sz w:val="22"/>
          <w:rtl/>
        </w:rPr>
        <w:br/>
      </w:r>
      <w:r w:rsidRPr="00EE5029">
        <w:rPr>
          <w:rFonts w:asciiTheme="minorHAnsi" w:hAnsiTheme="minorHAnsi" w:cstheme="minorHAnsi"/>
          <w:bCs/>
          <w:color w:val="002060"/>
          <w:sz w:val="22"/>
          <w:rtl/>
        </w:rPr>
        <w:t>اليوم الثالث</w:t>
      </w:r>
      <w:r w:rsidRPr="00CF1CB5">
        <w:rPr>
          <w:rFonts w:asciiTheme="minorHAnsi" w:hAnsiTheme="minorHAnsi" w:cs="Calibri"/>
          <w:bCs/>
          <w:color w:val="002060"/>
          <w:sz w:val="22"/>
          <w:rtl/>
        </w:rPr>
        <w:t xml:space="preserve"> </w:t>
      </w:r>
      <w:r>
        <w:rPr>
          <w:rFonts w:asciiTheme="minorHAnsi" w:hAnsiTheme="minorHAnsi" w:cs="Calibri" w:hint="cs"/>
          <w:bCs/>
          <w:color w:val="002060"/>
          <w:sz w:val="22"/>
          <w:rtl/>
        </w:rPr>
        <w:t xml:space="preserve">: لاربعاء - </w:t>
      </w:r>
      <w:r w:rsidRPr="00CF1CB5">
        <w:rPr>
          <w:rFonts w:asciiTheme="minorHAnsi" w:hAnsiTheme="minorHAnsi" w:cs="Calibri"/>
          <w:bCs/>
          <w:color w:val="002060"/>
          <w:sz w:val="22"/>
          <w:rtl/>
        </w:rPr>
        <w:t>براغ – ميونخ – إنسبروك</w:t>
      </w:r>
      <w:r>
        <w:rPr>
          <w:rFonts w:asciiTheme="minorHAnsi" w:hAnsiTheme="minorHAnsi" w:cs="Calibri"/>
          <w:bCs/>
          <w:color w:val="002060"/>
          <w:sz w:val="22"/>
          <w:rtl/>
        </w:rPr>
        <w:br/>
      </w:r>
      <w:r w:rsidRPr="00CF1CB5">
        <w:rPr>
          <w:rFonts w:asciiTheme="minorHAnsi" w:hAnsiTheme="minorHAnsi" w:cs="Calibri"/>
          <w:color w:val="000000"/>
          <w:sz w:val="22"/>
          <w:rtl/>
        </w:rPr>
        <w:t>سننطلق مبكرًا باتجاه بافاريا، ألمانيا. سنصل إلى ميونخ بحلول منتصف النهار، حيث سيكون لديكم وقت حر للتجول في وسط المدينة التاريخي والاستمتاع بالغداء. في فترة ما بعد الظهر، سنواصل رحلتنا إلى النمسا. عند الوصول إلى قلب جبال الألب، سيكون لديكم وقت لاستكشاف إنسبروك، عاصمة منطقة تيرول. سيكون هناك وقت لتناول العشاء في منطقة السقف الذهبي والبلدة القديمة</w:t>
      </w:r>
      <w:r>
        <w:rPr>
          <w:rFonts w:asciiTheme="minorHAnsi" w:hAnsiTheme="minorHAnsi" w:cs="Calibri"/>
          <w:color w:val="000000"/>
          <w:sz w:val="22"/>
          <w:rtl/>
        </w:rPr>
        <w:br/>
      </w:r>
      <w:r>
        <w:rPr>
          <w:rFonts w:asciiTheme="minorHAnsi" w:hAnsiTheme="minorHAnsi" w:cs="Calibri"/>
          <w:color w:val="000000"/>
          <w:sz w:val="22"/>
          <w:rtl/>
        </w:rPr>
        <w:br/>
      </w:r>
      <w:r w:rsidRPr="00EE5029">
        <w:rPr>
          <w:rFonts w:asciiTheme="minorHAnsi" w:hAnsiTheme="minorHAnsi" w:cstheme="minorHAnsi"/>
          <w:bCs/>
          <w:color w:val="002060"/>
          <w:sz w:val="22"/>
          <w:rtl/>
        </w:rPr>
        <w:t>اليوم الرابع</w:t>
      </w:r>
      <w:r>
        <w:rPr>
          <w:rFonts w:asciiTheme="minorHAnsi" w:hAnsiTheme="minorHAnsi" w:cstheme="minorHAnsi" w:hint="cs"/>
          <w:bCs/>
          <w:color w:val="002060"/>
          <w:sz w:val="22"/>
          <w:rtl/>
        </w:rPr>
        <w:t xml:space="preserve">: الخميس - </w:t>
      </w:r>
      <w:r w:rsidRPr="00CF1CB5">
        <w:rPr>
          <w:rFonts w:asciiTheme="minorHAnsi" w:hAnsiTheme="minorHAnsi" w:cs="Calibri"/>
          <w:bCs/>
          <w:color w:val="002060"/>
          <w:sz w:val="22"/>
          <w:rtl/>
        </w:rPr>
        <w:t>إنسبروك – سالزبورغ</w:t>
      </w:r>
      <w:r>
        <w:rPr>
          <w:rFonts w:asciiTheme="minorHAnsi" w:hAnsiTheme="minorHAnsi" w:cs="Calibri"/>
          <w:bCs/>
          <w:color w:val="002060"/>
          <w:sz w:val="22"/>
          <w:rtl/>
        </w:rPr>
        <w:br/>
      </w:r>
      <w:r w:rsidRPr="00CF1CB5">
        <w:rPr>
          <w:rFonts w:asciiTheme="minorHAnsi" w:hAnsiTheme="minorHAnsi" w:cs="Calibri"/>
          <w:b w:val="0"/>
          <w:color w:val="000000"/>
          <w:sz w:val="22"/>
          <w:rtl/>
        </w:rPr>
        <w:t>اليوم، سنزور متحف سواروفسكي (تذاكر الدخول مُتضمنة)، المنزل الشهير للكريستال. سنستكشف حدائقه الرائعة ونتعرف على طريقة صناعة هذه القطع الكريستالية المذهلة. بعد ذلك، سيكون لديكم وقت حر للتجول في وسط مدينة إنسبروك التاريخي.</w:t>
      </w:r>
      <w:r>
        <w:rPr>
          <w:rFonts w:asciiTheme="minorHAnsi" w:hAnsiTheme="minorHAnsi" w:cs="Calibri" w:hint="cs"/>
          <w:b w:val="0"/>
          <w:color w:val="000000"/>
          <w:sz w:val="22"/>
          <w:rtl/>
        </w:rPr>
        <w:t xml:space="preserve"> </w:t>
      </w:r>
      <w:r w:rsidRPr="00CF1CB5">
        <w:rPr>
          <w:rFonts w:asciiTheme="minorHAnsi" w:hAnsiTheme="minorHAnsi" w:cs="Calibri"/>
          <w:b w:val="0"/>
          <w:color w:val="000000"/>
          <w:sz w:val="22"/>
          <w:rtl/>
        </w:rPr>
        <w:t>ستستمر رحلتنا عبر طرق جبلية خلابة حتى الوصول إلى كيتزبوهل، المدينة التيرولية المشهورة بمنتجع التزلج الخاص بها، حيث يمكنكم الاستمتاع بالثلوج على مدار معظم أيام السنة. تستضيف هذه المدينة سباق هاهنكامب الأسطوري، أحد أرقى وأشهر سباقات التزلج على الجليد في العالم. سنصل إلى سالزبورغ في نهاية اليوم</w:t>
      </w:r>
      <w:r>
        <w:rPr>
          <w:rFonts w:asciiTheme="minorHAnsi" w:hAnsiTheme="minorHAnsi" w:cs="Calibri"/>
          <w:b w:val="0"/>
          <w:color w:val="000000"/>
          <w:sz w:val="22"/>
          <w:rtl/>
        </w:rPr>
        <w:br/>
      </w:r>
      <w:r>
        <w:rPr>
          <w:rFonts w:asciiTheme="minorHAnsi" w:hAnsiTheme="minorHAnsi" w:cs="Calibri"/>
          <w:b w:val="0"/>
          <w:color w:val="000000"/>
          <w:sz w:val="22"/>
          <w:rtl/>
        </w:rPr>
        <w:br/>
      </w:r>
      <w:r w:rsidRPr="00EE5029">
        <w:rPr>
          <w:rFonts w:asciiTheme="minorHAnsi" w:hAnsiTheme="minorHAnsi" w:cstheme="minorHAnsi"/>
          <w:bCs/>
          <w:color w:val="002060"/>
          <w:sz w:val="22"/>
          <w:rtl/>
        </w:rPr>
        <w:t>اليوم الخامس</w:t>
      </w:r>
      <w:r>
        <w:rPr>
          <w:rFonts w:asciiTheme="minorHAnsi" w:hAnsiTheme="minorHAnsi" w:cstheme="minorHAnsi" w:hint="cs"/>
          <w:bCs/>
          <w:color w:val="002060"/>
          <w:sz w:val="22"/>
          <w:rtl/>
        </w:rPr>
        <w:t xml:space="preserve">:  الجمعة - </w:t>
      </w:r>
      <w:r w:rsidRPr="00CF1CB5">
        <w:rPr>
          <w:rFonts w:asciiTheme="minorHAnsi" w:hAnsiTheme="minorHAnsi" w:cs="Calibri"/>
          <w:bCs/>
          <w:color w:val="002060"/>
          <w:sz w:val="22"/>
          <w:rtl/>
        </w:rPr>
        <w:t>سالزبورغ – بحيرة تراونزي – فيينا</w:t>
      </w:r>
      <w:r>
        <w:rPr>
          <w:rFonts w:asciiTheme="minorHAnsi" w:hAnsiTheme="minorHAnsi" w:cs="Calibri"/>
          <w:bCs/>
          <w:color w:val="002060"/>
          <w:sz w:val="22"/>
          <w:rtl/>
        </w:rPr>
        <w:br/>
      </w:r>
      <w:r w:rsidRPr="00CF1CB5">
        <w:rPr>
          <w:rFonts w:asciiTheme="minorHAnsi" w:hAnsiTheme="minorHAnsi" w:cs="Calibri"/>
          <w:color w:val="000000"/>
          <w:sz w:val="22"/>
          <w:rtl/>
        </w:rPr>
        <w:t>اليوم، سنتعرف على النمسا بشكل أعمق. في الصباح، سنستكشف سالزبورغ، مدينة موزارت. يتميز مركزها المعماري من عصر النهضة والباروك بجمال رائع، كله تحت ظلال القلعة الكبرى</w:t>
      </w:r>
      <w:r>
        <w:rPr>
          <w:rFonts w:asciiTheme="minorHAnsi" w:hAnsiTheme="minorHAnsi" w:cs="Calibri"/>
          <w:color w:val="000000"/>
          <w:sz w:val="22"/>
          <w:rtl/>
        </w:rPr>
        <w:br/>
      </w:r>
      <w:r>
        <w:rPr>
          <w:rFonts w:asciiTheme="minorHAnsi" w:hAnsiTheme="minorHAnsi" w:cs="Calibri"/>
          <w:color w:val="000000"/>
          <w:sz w:val="22"/>
          <w:rtl/>
        </w:rPr>
        <w:br/>
      </w:r>
      <w:r w:rsidRPr="00CF1CB5">
        <w:rPr>
          <w:rFonts w:asciiTheme="minorHAnsi" w:hAnsiTheme="minorHAnsi" w:cs="Calibri"/>
          <w:color w:val="000000"/>
          <w:sz w:val="22"/>
          <w:rtl/>
        </w:rPr>
        <w:t>بعد ذلك، سنسافر عبر البحيرات والجبال لنصل إلى سانت وولفغانغ، أحد أشهر مواقع الحج في النمسا. ثم نتوجه إلى تراونكيرشن، الواقعة بجانب بحيرة تراونزي الجميلة، حيث سنستمتع برحلة بحرية (مُتضمنة) لرؤية أربعة من قلاع البحيرة قبل النزول في جوموندن.</w:t>
      </w:r>
      <w:r>
        <w:rPr>
          <w:rFonts w:asciiTheme="minorHAnsi" w:hAnsiTheme="minorHAnsi" w:cs="Calibri" w:hint="cs"/>
          <w:color w:val="000000"/>
          <w:sz w:val="22"/>
          <w:rtl/>
        </w:rPr>
        <w:t xml:space="preserve"> </w:t>
      </w:r>
      <w:r w:rsidRPr="00CF1CB5">
        <w:rPr>
          <w:rFonts w:asciiTheme="minorHAnsi" w:hAnsiTheme="minorHAnsi" w:cs="Calibri"/>
          <w:color w:val="000000"/>
          <w:sz w:val="22"/>
          <w:rtl/>
        </w:rPr>
        <w:t>بعد ذلك، سنواصل رحلتنا إلى فيينا، حيث الوصول في المساء</w:t>
      </w:r>
      <w:r>
        <w:rPr>
          <w:rFonts w:asciiTheme="minorHAnsi" w:hAnsiTheme="minorHAnsi" w:cs="Calibri"/>
          <w:color w:val="000000"/>
          <w:sz w:val="22"/>
          <w:rtl/>
        </w:rPr>
        <w:br/>
      </w:r>
      <w:r>
        <w:rPr>
          <w:rFonts w:asciiTheme="minorHAnsi" w:hAnsiTheme="minorHAnsi" w:cs="Calibri"/>
          <w:color w:val="000000"/>
          <w:sz w:val="22"/>
          <w:rtl/>
        </w:rPr>
        <w:br/>
      </w:r>
      <w:r w:rsidRPr="00EE5029">
        <w:rPr>
          <w:rFonts w:asciiTheme="minorHAnsi" w:hAnsiTheme="minorHAnsi" w:cstheme="minorHAnsi"/>
          <w:bCs/>
          <w:color w:val="002060"/>
          <w:sz w:val="22"/>
          <w:rtl/>
        </w:rPr>
        <w:t>اليوم السادس</w:t>
      </w:r>
      <w:r>
        <w:rPr>
          <w:rFonts w:asciiTheme="minorHAnsi" w:hAnsiTheme="minorHAnsi" w:cstheme="minorHAnsi" w:hint="cs"/>
          <w:bCs/>
          <w:color w:val="002060"/>
          <w:sz w:val="22"/>
          <w:rtl/>
        </w:rPr>
        <w:t xml:space="preserve">: السبت </w:t>
      </w:r>
      <w:r>
        <w:rPr>
          <w:rFonts w:asciiTheme="minorHAnsi" w:hAnsiTheme="minorHAnsi" w:cstheme="minorHAnsi"/>
          <w:bCs/>
          <w:color w:val="002060"/>
          <w:sz w:val="22"/>
          <w:rtl/>
        </w:rPr>
        <w:t>–</w:t>
      </w:r>
      <w:r>
        <w:rPr>
          <w:rFonts w:asciiTheme="minorHAnsi" w:hAnsiTheme="minorHAnsi" w:cstheme="minorHAnsi" w:hint="cs"/>
          <w:bCs/>
          <w:color w:val="002060"/>
          <w:sz w:val="22"/>
          <w:rtl/>
        </w:rPr>
        <w:t xml:space="preserve"> فيينا</w:t>
      </w:r>
      <w:r>
        <w:rPr>
          <w:rFonts w:asciiTheme="minorHAnsi" w:hAnsiTheme="minorHAnsi" w:cstheme="minorHAnsi"/>
          <w:bCs/>
          <w:color w:val="002060"/>
          <w:sz w:val="22"/>
          <w:rtl/>
        </w:rPr>
        <w:br/>
      </w:r>
      <w:r w:rsidRPr="00CF1CB5">
        <w:rPr>
          <w:rFonts w:asciiTheme="minorHAnsi" w:hAnsiTheme="minorHAnsi" w:cs="Calibri"/>
          <w:b w:val="0"/>
          <w:color w:val="000000"/>
          <w:sz w:val="22"/>
          <w:rtl/>
        </w:rPr>
        <w:t>اليوم، سنبدأ بجولة بانورامية لهذه المدينة الرائعة برفقة مرشد محلي. سنستكشف شوارعها الفخمة، وقصورها الجميلة، وحدائقها الواسعة، ومركزها الحيوي. في فترة ما بعد الظهر، سيكون لديكم وقت حر لاستكشاف المدينة بأنفسكم.</w:t>
      </w:r>
      <w:r>
        <w:rPr>
          <w:rFonts w:asciiTheme="minorHAnsi" w:hAnsiTheme="minorHAnsi" w:cs="Calibri" w:hint="cs"/>
          <w:b w:val="0"/>
          <w:color w:val="000000"/>
          <w:sz w:val="22"/>
          <w:rtl/>
        </w:rPr>
        <w:t xml:space="preserve"> </w:t>
      </w:r>
      <w:r w:rsidRPr="00CF1CB5">
        <w:rPr>
          <w:rFonts w:asciiTheme="minorHAnsi" w:hAnsiTheme="minorHAnsi" w:cs="Calibri"/>
          <w:b w:val="0"/>
          <w:color w:val="000000"/>
          <w:sz w:val="22"/>
          <w:rtl/>
        </w:rPr>
        <w:t xml:space="preserve">في المساء، </w:t>
      </w:r>
      <w:r w:rsidRPr="00CF1CB5">
        <w:rPr>
          <w:rFonts w:asciiTheme="minorHAnsi" w:hAnsiTheme="minorHAnsi" w:cs="Calibri"/>
          <w:b w:val="0"/>
          <w:color w:val="000000"/>
          <w:sz w:val="22"/>
          <w:rtl/>
        </w:rPr>
        <w:lastRenderedPageBreak/>
        <w:t>سنوفر لكم نقلًا إلى منطقة جرينزينغ، القرية القديمة لزراعة الكروم التي أصبحت الآن جزءًا من المدينة، والمعروفة بالحانات التقليدية. سيكون لديكم وقت حر لتناول العشاء في المنطقة</w:t>
      </w:r>
      <w:r>
        <w:rPr>
          <w:rFonts w:asciiTheme="minorHAnsi" w:hAnsiTheme="minorHAnsi" w:cs="Calibri"/>
          <w:b w:val="0"/>
          <w:color w:val="000000"/>
          <w:sz w:val="22"/>
          <w:rtl/>
        </w:rPr>
        <w:br/>
      </w:r>
      <w:r>
        <w:rPr>
          <w:rFonts w:asciiTheme="minorHAnsi" w:hAnsiTheme="minorHAnsi" w:cs="Calibri"/>
          <w:b w:val="0"/>
          <w:color w:val="000000"/>
          <w:sz w:val="22"/>
          <w:rtl/>
        </w:rPr>
        <w:br/>
      </w:r>
      <w:r w:rsidRPr="00EE5029">
        <w:rPr>
          <w:rFonts w:asciiTheme="minorHAnsi" w:hAnsiTheme="minorHAnsi" w:cstheme="minorHAnsi"/>
          <w:bCs/>
          <w:color w:val="002060"/>
          <w:sz w:val="22"/>
          <w:rtl/>
        </w:rPr>
        <w:t>اليوم السابع</w:t>
      </w:r>
      <w:r>
        <w:rPr>
          <w:rFonts w:asciiTheme="minorHAnsi" w:hAnsiTheme="minorHAnsi" w:cstheme="minorHAnsi" w:hint="cs"/>
          <w:bCs/>
          <w:color w:val="002060"/>
          <w:sz w:val="22"/>
          <w:rtl/>
        </w:rPr>
        <w:t>: الأحد  -</w:t>
      </w:r>
      <w:r w:rsidRPr="003774D1">
        <w:rPr>
          <w:rFonts w:asciiTheme="minorHAnsi" w:hAnsiTheme="minorHAnsi" w:cs="Calibri"/>
          <w:bCs/>
          <w:color w:val="002060"/>
          <w:sz w:val="22"/>
          <w:rtl/>
        </w:rPr>
        <w:t xml:space="preserve"> </w:t>
      </w:r>
      <w:r w:rsidRPr="00CF1CB5">
        <w:rPr>
          <w:rFonts w:asciiTheme="minorHAnsi" w:hAnsiTheme="minorHAnsi" w:cs="Calibri"/>
          <w:bCs/>
          <w:color w:val="002060"/>
          <w:sz w:val="22"/>
          <w:rtl/>
        </w:rPr>
        <w:t>فيينا</w:t>
      </w:r>
      <w:r>
        <w:rPr>
          <w:rFonts w:asciiTheme="minorHAnsi" w:hAnsiTheme="minorHAnsi" w:cs="Calibri" w:hint="cs"/>
          <w:bCs/>
          <w:color w:val="002060"/>
          <w:sz w:val="22"/>
          <w:rtl/>
        </w:rPr>
        <w:t xml:space="preserve"> </w:t>
      </w:r>
      <w:r>
        <w:rPr>
          <w:rFonts w:asciiTheme="minorHAnsi" w:hAnsiTheme="minorHAnsi" w:cs="Calibri"/>
          <w:bCs/>
          <w:color w:val="002060"/>
          <w:sz w:val="22"/>
          <w:rtl/>
        </w:rPr>
        <w:t>–</w:t>
      </w:r>
      <w:r>
        <w:rPr>
          <w:rFonts w:asciiTheme="minorHAnsi" w:hAnsiTheme="minorHAnsi" w:cs="Calibri" w:hint="cs"/>
          <w:bCs/>
          <w:color w:val="002060"/>
          <w:sz w:val="22"/>
          <w:rtl/>
        </w:rPr>
        <w:t xml:space="preserve"> بودابيست</w:t>
      </w:r>
      <w:r>
        <w:rPr>
          <w:rFonts w:asciiTheme="minorHAnsi" w:hAnsiTheme="minorHAnsi" w:cs="Calibri"/>
          <w:bCs/>
          <w:color w:val="002060"/>
          <w:sz w:val="22"/>
          <w:rtl/>
        </w:rPr>
        <w:br/>
      </w:r>
      <w:r w:rsidRPr="00CF1CB5">
        <w:rPr>
          <w:rFonts w:asciiTheme="minorHAnsi" w:hAnsiTheme="minorHAnsi" w:cs="Calibri"/>
          <w:color w:val="000000"/>
          <w:sz w:val="22"/>
          <w:rtl/>
        </w:rPr>
        <w:t>بعد حوالي ثلاث ساعات من السفر، سنصل إلى بودابست، عاصمة المجر. ستكون أولى محطاتنا في المنطقة الحيوية فاتشي أوتسا، حيث سيكون لديكم وقت حر لتناول الغداء.</w:t>
      </w:r>
      <w:r>
        <w:rPr>
          <w:rFonts w:asciiTheme="minorHAnsi" w:hAnsiTheme="minorHAnsi" w:cs="Calibri" w:hint="cs"/>
          <w:color w:val="000000"/>
          <w:sz w:val="22"/>
          <w:rtl/>
        </w:rPr>
        <w:t xml:space="preserve"> </w:t>
      </w:r>
      <w:r w:rsidRPr="00CF1CB5">
        <w:rPr>
          <w:rFonts w:asciiTheme="minorHAnsi" w:hAnsiTheme="minorHAnsi" w:cs="Calibri"/>
          <w:color w:val="000000"/>
          <w:sz w:val="22"/>
          <w:rtl/>
        </w:rPr>
        <w:t>بعد ذلك، سنبدأ استكشاف بودابست برحلة بحرية (مُتضمنة) على نهر الدانوب، حيث تقع بودا التاريخية على أحد ضفاف النهر وبيست المعاصرة على الضفة الأخرى، وتتميز المناظر هناك بروعة لا مثيل لها.</w:t>
      </w:r>
      <w:r>
        <w:rPr>
          <w:rFonts w:asciiTheme="minorHAnsi" w:hAnsiTheme="minorHAnsi" w:cs="Calibri" w:hint="cs"/>
          <w:color w:val="000000"/>
          <w:sz w:val="22"/>
          <w:rtl/>
        </w:rPr>
        <w:t xml:space="preserve"> </w:t>
      </w:r>
      <w:r w:rsidRPr="00CF1CB5">
        <w:rPr>
          <w:rFonts w:asciiTheme="minorHAnsi" w:hAnsiTheme="minorHAnsi" w:cs="Calibri"/>
          <w:color w:val="000000"/>
          <w:sz w:val="22"/>
          <w:rtl/>
        </w:rPr>
        <w:t>ثم سنبدأ بجولة بانورامية في ما يُعرف بـ "ملكة الدانوب". سيكون لديكم بعض الوقت الحر بعد الجولة. في المساء، سنوفر لكم خيار حضور عرض مجاري تقليدي، مع تضمين العشاء</w:t>
      </w:r>
      <w:r>
        <w:rPr>
          <w:rFonts w:asciiTheme="minorHAnsi" w:hAnsiTheme="minorHAnsi" w:cs="Calibri"/>
          <w:color w:val="000000"/>
          <w:sz w:val="22"/>
          <w:rtl/>
        </w:rPr>
        <w:br/>
      </w:r>
      <w:r>
        <w:rPr>
          <w:rFonts w:asciiTheme="minorHAnsi" w:hAnsiTheme="minorHAnsi" w:cs="Calibri"/>
          <w:color w:val="000000"/>
          <w:sz w:val="22"/>
          <w:rtl/>
        </w:rPr>
        <w:br/>
      </w:r>
      <w:r w:rsidRPr="00EE5029">
        <w:rPr>
          <w:rFonts w:asciiTheme="minorHAnsi" w:hAnsiTheme="minorHAnsi" w:cstheme="minorHAnsi"/>
          <w:bCs/>
          <w:color w:val="002060"/>
          <w:sz w:val="22"/>
          <w:rtl/>
        </w:rPr>
        <w:t xml:space="preserve">اليوم </w:t>
      </w:r>
      <w:r>
        <w:rPr>
          <w:rFonts w:asciiTheme="minorHAnsi" w:hAnsiTheme="minorHAnsi" w:cstheme="minorHAnsi" w:hint="cs"/>
          <w:bCs/>
          <w:color w:val="002060"/>
          <w:sz w:val="22"/>
          <w:rtl/>
        </w:rPr>
        <w:t xml:space="preserve">الثامن: الاثنين </w:t>
      </w:r>
      <w:r>
        <w:rPr>
          <w:rFonts w:asciiTheme="minorHAnsi" w:hAnsiTheme="minorHAnsi" w:cstheme="minorHAnsi"/>
          <w:bCs/>
          <w:color w:val="002060"/>
          <w:sz w:val="22"/>
          <w:rtl/>
        </w:rPr>
        <w:t>–</w:t>
      </w:r>
      <w:r>
        <w:rPr>
          <w:rFonts w:asciiTheme="minorHAnsi" w:hAnsiTheme="minorHAnsi" w:cstheme="minorHAnsi" w:hint="cs"/>
          <w:bCs/>
          <w:color w:val="002060"/>
          <w:sz w:val="22"/>
          <w:rtl/>
        </w:rPr>
        <w:t xml:space="preserve"> بودابست</w:t>
      </w:r>
      <w:r>
        <w:rPr>
          <w:rFonts w:asciiTheme="minorHAnsi" w:hAnsiTheme="minorHAnsi" w:cstheme="minorHAnsi"/>
          <w:bCs/>
          <w:color w:val="002060"/>
          <w:sz w:val="22"/>
          <w:rtl/>
        </w:rPr>
        <w:br/>
      </w:r>
      <w:r w:rsidRPr="00BF5F3E">
        <w:rPr>
          <w:rFonts w:asciiTheme="minorHAnsi" w:hAnsiTheme="minorHAnsi" w:cs="Calibri"/>
          <w:color w:val="000000"/>
          <w:sz w:val="22"/>
          <w:rtl/>
        </w:rPr>
        <w:t>بعد تناول الإفطار، تنتهي رحلتنا، لتظل لديكم ذكريات رائعة وجميلة تدوم طويلاً</w:t>
      </w:r>
      <w:r>
        <w:rPr>
          <w:rFonts w:asciiTheme="minorHAnsi" w:hAnsiTheme="minorHAnsi" w:cs="Calibri"/>
          <w:color w:val="000000"/>
          <w:sz w:val="22"/>
          <w:rtl/>
        </w:rPr>
        <w:br/>
      </w:r>
      <w:r>
        <w:rPr>
          <w:rFonts w:asciiTheme="minorHAnsi" w:hAnsiTheme="minorHAnsi" w:cs="Calibri"/>
          <w:color w:val="000000"/>
          <w:sz w:val="22"/>
          <w:rtl/>
        </w:rPr>
        <w:br/>
      </w:r>
      <w:r w:rsidRPr="00EE5029">
        <w:rPr>
          <w:rFonts w:asciiTheme="minorHAnsi" w:hAnsiTheme="minorHAnsi" w:cstheme="minorHAnsi"/>
          <w:bCs/>
          <w:color w:val="FF0000"/>
          <w:sz w:val="22"/>
          <w:rtl/>
        </w:rPr>
        <w:t>الأسعار تشمل</w:t>
      </w:r>
      <w:r>
        <w:rPr>
          <w:rFonts w:asciiTheme="minorHAnsi" w:hAnsiTheme="minorHAnsi" w:cstheme="minorHAnsi" w:hint="cs"/>
          <w:bCs/>
          <w:color w:val="FF0000"/>
          <w:sz w:val="22"/>
          <w:rtl/>
        </w:rPr>
        <w:t>:</w:t>
      </w:r>
    </w:p>
    <w:p w14:paraId="4A91B309" w14:textId="77777777" w:rsidR="00FB2CE2" w:rsidRPr="00FB2CE2" w:rsidRDefault="003774D1" w:rsidP="00FB2CE2">
      <w:pPr>
        <w:pStyle w:val="A1"/>
        <w:numPr>
          <w:ilvl w:val="0"/>
          <w:numId w:val="8"/>
        </w:numPr>
        <w:bidi/>
        <w:spacing w:line="240" w:lineRule="auto"/>
        <w:jc w:val="left"/>
        <w:rPr>
          <w:rFonts w:asciiTheme="minorHAnsi" w:hAnsiTheme="minorHAnsi" w:cstheme="minorHAnsi"/>
          <w:b w:val="0"/>
          <w:i/>
          <w:iCs/>
          <w:color w:val="000000"/>
          <w:sz w:val="22"/>
        </w:rPr>
      </w:pPr>
      <w:r w:rsidRPr="003774D1">
        <w:rPr>
          <w:rFonts w:asciiTheme="minorHAnsi" w:hAnsiTheme="minorHAnsi" w:cs="Calibri" w:hint="cs"/>
          <w:color w:val="000000"/>
          <w:sz w:val="22"/>
          <w:rtl/>
        </w:rPr>
        <w:t xml:space="preserve">المواصلات </w:t>
      </w:r>
      <w:r w:rsidRPr="002204F3">
        <w:rPr>
          <w:rFonts w:asciiTheme="minorHAnsi" w:hAnsiTheme="minorHAnsi" w:cstheme="minorHAnsi"/>
          <w:b w:val="0"/>
          <w:color w:val="000000"/>
          <w:sz w:val="22"/>
          <w:rtl/>
        </w:rPr>
        <w:t>بواسطة باص سياحي</w:t>
      </w:r>
    </w:p>
    <w:p w14:paraId="1F5BC51F" w14:textId="77777777" w:rsidR="00FB2CE2" w:rsidRPr="00FB2CE2" w:rsidRDefault="003774D1" w:rsidP="00FB2CE2">
      <w:pPr>
        <w:pStyle w:val="A1"/>
        <w:numPr>
          <w:ilvl w:val="0"/>
          <w:numId w:val="8"/>
        </w:numPr>
        <w:bidi/>
        <w:spacing w:line="240" w:lineRule="auto"/>
        <w:jc w:val="left"/>
        <w:rPr>
          <w:rFonts w:asciiTheme="minorHAnsi" w:hAnsiTheme="minorHAnsi" w:cstheme="minorHAnsi"/>
          <w:b w:val="0"/>
          <w:i/>
          <w:iCs/>
          <w:color w:val="000000"/>
          <w:sz w:val="22"/>
        </w:rPr>
      </w:pPr>
      <w:r>
        <w:rPr>
          <w:rFonts w:asciiTheme="minorHAnsi" w:hAnsiTheme="minorHAnsi" w:cs="Calibri" w:hint="cs"/>
          <w:color w:val="000000"/>
          <w:sz w:val="22"/>
          <w:rtl/>
        </w:rPr>
        <w:t xml:space="preserve"> </w:t>
      </w:r>
      <w:r w:rsidRPr="002204F3">
        <w:rPr>
          <w:rFonts w:asciiTheme="minorHAnsi" w:hAnsiTheme="minorHAnsi" w:cstheme="minorHAnsi"/>
          <w:b w:val="0"/>
          <w:color w:val="000000"/>
          <w:sz w:val="22"/>
          <w:rtl/>
        </w:rPr>
        <w:t>دليل سياحي باللغة الإنجليزية</w:t>
      </w:r>
    </w:p>
    <w:p w14:paraId="328F17FC" w14:textId="1EA5EC4A" w:rsidR="00FB2CE2" w:rsidRPr="00FB2CE2" w:rsidRDefault="003774D1" w:rsidP="00FB2CE2">
      <w:pPr>
        <w:pStyle w:val="A1"/>
        <w:numPr>
          <w:ilvl w:val="0"/>
          <w:numId w:val="8"/>
        </w:numPr>
        <w:bidi/>
        <w:spacing w:line="240" w:lineRule="auto"/>
        <w:jc w:val="left"/>
        <w:rPr>
          <w:rFonts w:asciiTheme="minorHAnsi" w:hAnsiTheme="minorHAnsi" w:cstheme="minorHAnsi"/>
          <w:b w:val="0"/>
          <w:i/>
          <w:iCs/>
          <w:color w:val="000000"/>
          <w:sz w:val="22"/>
        </w:rPr>
      </w:pPr>
      <w:r>
        <w:rPr>
          <w:rFonts w:asciiTheme="minorHAnsi" w:hAnsiTheme="minorHAnsi" w:cstheme="minorHAnsi" w:hint="cs"/>
          <w:b w:val="0"/>
          <w:color w:val="000000"/>
          <w:sz w:val="22"/>
          <w:rtl/>
        </w:rPr>
        <w:t xml:space="preserve"> </w:t>
      </w:r>
      <w:r w:rsidRPr="002204F3">
        <w:rPr>
          <w:rFonts w:asciiTheme="minorHAnsi" w:hAnsiTheme="minorHAnsi" w:cstheme="minorHAnsi"/>
          <w:b w:val="0"/>
          <w:color w:val="000000"/>
          <w:sz w:val="22"/>
          <w:rtl/>
        </w:rPr>
        <w:t>بوفيه الإفطار</w:t>
      </w:r>
    </w:p>
    <w:p w14:paraId="13D550DB" w14:textId="54AE01FD" w:rsidR="003774D1" w:rsidRPr="00FB2CE2" w:rsidRDefault="003774D1" w:rsidP="00FB2CE2">
      <w:pPr>
        <w:pStyle w:val="A1"/>
        <w:numPr>
          <w:ilvl w:val="0"/>
          <w:numId w:val="8"/>
        </w:numPr>
        <w:bidi/>
        <w:spacing w:line="240" w:lineRule="auto"/>
        <w:jc w:val="left"/>
        <w:rPr>
          <w:rFonts w:asciiTheme="minorHAnsi" w:hAnsiTheme="minorHAnsi" w:cstheme="minorHAnsi"/>
          <w:b w:val="0"/>
          <w:i/>
          <w:iCs/>
          <w:color w:val="000000"/>
          <w:sz w:val="22"/>
        </w:rPr>
      </w:pPr>
      <w:r w:rsidRPr="00FB2CE2">
        <w:rPr>
          <w:rFonts w:asciiTheme="minorHAnsi" w:hAnsiTheme="minorHAnsi" w:cstheme="minorHAnsi" w:hint="cs"/>
          <w:b w:val="0"/>
          <w:color w:val="000000"/>
          <w:sz w:val="22"/>
          <w:rtl/>
        </w:rPr>
        <w:t>الاستقبال في المطار</w:t>
      </w:r>
    </w:p>
    <w:p w14:paraId="3F70A812" w14:textId="77777777" w:rsidR="00FB2CE2" w:rsidRPr="00FB2CE2" w:rsidRDefault="003774D1" w:rsidP="00FB2CE2">
      <w:pPr>
        <w:pStyle w:val="A1"/>
        <w:numPr>
          <w:ilvl w:val="0"/>
          <w:numId w:val="8"/>
        </w:numPr>
        <w:bidi/>
        <w:spacing w:line="240" w:lineRule="auto"/>
        <w:jc w:val="left"/>
        <w:rPr>
          <w:rFonts w:asciiTheme="minorHAnsi" w:hAnsiTheme="minorHAnsi" w:cstheme="minorHAnsi"/>
          <w:b w:val="0"/>
          <w:i/>
          <w:iCs/>
          <w:color w:val="000000"/>
          <w:sz w:val="22"/>
        </w:rPr>
      </w:pPr>
      <w:r w:rsidRPr="00FB2CE2">
        <w:rPr>
          <w:rFonts w:asciiTheme="minorHAnsi" w:hAnsiTheme="minorHAnsi" w:cs="Calibri" w:hint="cs"/>
          <w:color w:val="000000"/>
          <w:sz w:val="22"/>
          <w:rtl/>
        </w:rPr>
        <w:t>فنادق 4 *</w:t>
      </w:r>
    </w:p>
    <w:p w14:paraId="25AD0DF0" w14:textId="77777777" w:rsidR="00FB2CE2" w:rsidRPr="00FB2CE2" w:rsidRDefault="003774D1" w:rsidP="00FB2CE2">
      <w:pPr>
        <w:pStyle w:val="A1"/>
        <w:numPr>
          <w:ilvl w:val="0"/>
          <w:numId w:val="8"/>
        </w:numPr>
        <w:bidi/>
        <w:spacing w:line="240" w:lineRule="auto"/>
        <w:jc w:val="left"/>
        <w:rPr>
          <w:rFonts w:asciiTheme="minorHAnsi" w:hAnsiTheme="minorHAnsi" w:cstheme="minorHAnsi"/>
          <w:b w:val="0"/>
          <w:i/>
          <w:iCs/>
          <w:color w:val="000000"/>
          <w:sz w:val="22"/>
        </w:rPr>
      </w:pPr>
      <w:r w:rsidRPr="00FB2CE2">
        <w:rPr>
          <w:rFonts w:asciiTheme="minorHAnsi" w:hAnsiTheme="minorHAnsi" w:cs="Calibri"/>
          <w:b w:val="0"/>
          <w:color w:val="000000"/>
          <w:sz w:val="22"/>
          <w:rtl/>
        </w:rPr>
        <w:t>جولات المدينة في: براغ، فيينا، بودابست</w:t>
      </w:r>
    </w:p>
    <w:p w14:paraId="1ACD4AF0" w14:textId="77777777" w:rsidR="00FB2CE2" w:rsidRPr="00FB2CE2" w:rsidRDefault="003774D1" w:rsidP="00FB2CE2">
      <w:pPr>
        <w:pStyle w:val="A1"/>
        <w:numPr>
          <w:ilvl w:val="0"/>
          <w:numId w:val="8"/>
        </w:numPr>
        <w:bidi/>
        <w:spacing w:line="240" w:lineRule="auto"/>
        <w:jc w:val="left"/>
        <w:rPr>
          <w:rFonts w:asciiTheme="minorHAnsi" w:hAnsiTheme="minorHAnsi" w:cstheme="minorHAnsi"/>
          <w:b w:val="0"/>
          <w:i/>
          <w:iCs/>
          <w:color w:val="000000"/>
          <w:sz w:val="22"/>
        </w:rPr>
      </w:pPr>
      <w:r w:rsidRPr="00FB2CE2">
        <w:rPr>
          <w:rFonts w:asciiTheme="minorHAnsi" w:hAnsiTheme="minorHAnsi" w:cs="Calibri" w:hint="cs"/>
          <w:b w:val="0"/>
          <w:color w:val="000000"/>
          <w:sz w:val="22"/>
          <w:rtl/>
        </w:rPr>
        <w:t xml:space="preserve"> </w:t>
      </w:r>
      <w:r w:rsidRPr="00FB2CE2">
        <w:rPr>
          <w:rFonts w:asciiTheme="minorHAnsi" w:hAnsiTheme="minorHAnsi" w:cs="Calibri"/>
          <w:b w:val="0"/>
          <w:color w:val="000000"/>
          <w:sz w:val="22"/>
          <w:rtl/>
        </w:rPr>
        <w:t>الرحلات البحرية: ركوب القارب على نهر فلتافا، بحيرة تراونزي في تراونكيرشن، ونهر الدانوب في بودابست</w:t>
      </w:r>
    </w:p>
    <w:p w14:paraId="590B7961" w14:textId="77777777" w:rsidR="00FB2CE2" w:rsidRPr="00FB2CE2" w:rsidRDefault="003774D1" w:rsidP="00FB2CE2">
      <w:pPr>
        <w:pStyle w:val="A1"/>
        <w:numPr>
          <w:ilvl w:val="0"/>
          <w:numId w:val="8"/>
        </w:numPr>
        <w:bidi/>
        <w:spacing w:line="240" w:lineRule="auto"/>
        <w:jc w:val="left"/>
        <w:rPr>
          <w:rFonts w:asciiTheme="minorHAnsi" w:hAnsiTheme="minorHAnsi" w:cstheme="minorHAnsi"/>
          <w:b w:val="0"/>
          <w:i/>
          <w:iCs/>
          <w:color w:val="000000"/>
          <w:sz w:val="22"/>
        </w:rPr>
      </w:pPr>
      <w:r w:rsidRPr="00FB2CE2">
        <w:rPr>
          <w:rFonts w:asciiTheme="minorHAnsi" w:hAnsiTheme="minorHAnsi" w:cs="Calibri" w:hint="cs"/>
          <w:b w:val="0"/>
          <w:color w:val="000000"/>
          <w:sz w:val="22"/>
          <w:rtl/>
        </w:rPr>
        <w:t xml:space="preserve"> </w:t>
      </w:r>
      <w:r w:rsidRPr="00FB2CE2">
        <w:rPr>
          <w:rFonts w:asciiTheme="minorHAnsi" w:hAnsiTheme="minorHAnsi" w:cs="Calibri"/>
          <w:b w:val="0"/>
          <w:color w:val="000000"/>
          <w:sz w:val="22"/>
          <w:rtl/>
        </w:rPr>
        <w:t>النقل المسائي: ساحة البلدة القديمة في براغ، منطقة جرينزينغ في فيينا</w:t>
      </w:r>
    </w:p>
    <w:p w14:paraId="334210C2" w14:textId="283C6198" w:rsidR="003774D1" w:rsidRPr="00FB2CE2" w:rsidRDefault="003774D1" w:rsidP="00FB2CE2">
      <w:pPr>
        <w:pStyle w:val="A1"/>
        <w:numPr>
          <w:ilvl w:val="0"/>
          <w:numId w:val="8"/>
        </w:numPr>
        <w:bidi/>
        <w:spacing w:line="240" w:lineRule="auto"/>
        <w:jc w:val="left"/>
        <w:rPr>
          <w:rFonts w:asciiTheme="minorHAnsi" w:hAnsiTheme="minorHAnsi" w:cstheme="minorHAnsi"/>
          <w:b w:val="0"/>
          <w:i/>
          <w:iCs/>
          <w:color w:val="000000"/>
          <w:sz w:val="22"/>
          <w:rtl/>
        </w:rPr>
      </w:pPr>
      <w:r w:rsidRPr="00FB2CE2">
        <w:rPr>
          <w:rFonts w:asciiTheme="minorHAnsi" w:hAnsiTheme="minorHAnsi" w:cs="Calibri" w:hint="cs"/>
          <w:b w:val="0"/>
          <w:color w:val="000000"/>
          <w:sz w:val="22"/>
          <w:rtl/>
        </w:rPr>
        <w:t xml:space="preserve"> </w:t>
      </w:r>
      <w:r w:rsidRPr="00FB2CE2">
        <w:rPr>
          <w:rFonts w:asciiTheme="minorHAnsi" w:hAnsiTheme="minorHAnsi" w:cs="Calibri"/>
          <w:b w:val="0"/>
          <w:color w:val="000000"/>
          <w:sz w:val="22"/>
          <w:rtl/>
        </w:rPr>
        <w:t>تذاكر الدخول: قلعة براغ، متحف كريستال سواروفسكي</w:t>
      </w:r>
      <w:r w:rsidRPr="00FB2CE2">
        <w:rPr>
          <w:rFonts w:asciiTheme="minorHAnsi" w:hAnsiTheme="minorHAnsi" w:cs="Calibri"/>
          <w:b w:val="0"/>
          <w:color w:val="000000"/>
          <w:sz w:val="22"/>
          <w:rtl/>
        </w:rPr>
        <w:br/>
      </w:r>
    </w:p>
    <w:sectPr w:rsidR="003774D1" w:rsidRPr="00FB2CE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EA9C1" w14:textId="77777777" w:rsidR="008C3AB0" w:rsidRDefault="008C3AB0" w:rsidP="001A37AE">
      <w:pPr>
        <w:spacing w:after="0" w:line="240" w:lineRule="auto"/>
      </w:pPr>
      <w:r>
        <w:separator/>
      </w:r>
    </w:p>
  </w:endnote>
  <w:endnote w:type="continuationSeparator" w:id="0">
    <w:p w14:paraId="25D28C59" w14:textId="77777777" w:rsidR="008C3AB0" w:rsidRDefault="008C3AB0"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30EC" w14:textId="77777777" w:rsidR="008C3AB0" w:rsidRDefault="008C3AB0" w:rsidP="001A37AE">
      <w:pPr>
        <w:spacing w:after="0" w:line="240" w:lineRule="auto"/>
      </w:pPr>
      <w:r>
        <w:separator/>
      </w:r>
    </w:p>
  </w:footnote>
  <w:footnote w:type="continuationSeparator" w:id="0">
    <w:p w14:paraId="6E790CCF" w14:textId="77777777" w:rsidR="008C3AB0" w:rsidRDefault="008C3AB0"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DF9"/>
    <w:multiLevelType w:val="hybridMultilevel"/>
    <w:tmpl w:val="630429EA"/>
    <w:lvl w:ilvl="0" w:tplc="04090001">
      <w:start w:val="1"/>
      <w:numFmt w:val="bullet"/>
      <w:lvlText w:val=""/>
      <w:lvlJc w:val="left"/>
      <w:pPr>
        <w:ind w:left="720" w:hanging="360"/>
      </w:pPr>
      <w:rPr>
        <w:rFonts w:ascii="Symbol" w:hAnsi="Symbol" w:hint="default"/>
      </w:rPr>
    </w:lvl>
    <w:lvl w:ilvl="1" w:tplc="82DCD77A">
      <w:numFmt w:val="bullet"/>
      <w:lvlText w:val=""/>
      <w:lvlJc w:val="left"/>
      <w:pPr>
        <w:ind w:left="1440" w:hanging="360"/>
      </w:pPr>
      <w:rPr>
        <w:rFonts w:ascii="Wingdings" w:eastAsiaTheme="minorHAnsi" w:hAnsi="Wingdings"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A5846"/>
    <w:multiLevelType w:val="hybridMultilevel"/>
    <w:tmpl w:val="7B7A7D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04ABF"/>
    <w:multiLevelType w:val="hybridMultilevel"/>
    <w:tmpl w:val="69CC38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2"/>
  </w:num>
  <w:num w:numId="2" w16cid:durableId="1361975579">
    <w:abstractNumId w:val="6"/>
  </w:num>
  <w:num w:numId="3" w16cid:durableId="577710212">
    <w:abstractNumId w:val="1"/>
  </w:num>
  <w:num w:numId="4" w16cid:durableId="2046173705">
    <w:abstractNumId w:val="7"/>
  </w:num>
  <w:num w:numId="5" w16cid:durableId="696858830">
    <w:abstractNumId w:val="5"/>
  </w:num>
  <w:num w:numId="6" w16cid:durableId="1370448351">
    <w:abstractNumId w:val="4"/>
  </w:num>
  <w:num w:numId="7" w16cid:durableId="1269772064">
    <w:abstractNumId w:val="3"/>
  </w:num>
  <w:num w:numId="8" w16cid:durableId="115036785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0F6126"/>
    <w:rsid w:val="00120709"/>
    <w:rsid w:val="001230E6"/>
    <w:rsid w:val="00127988"/>
    <w:rsid w:val="001434D5"/>
    <w:rsid w:val="0016489E"/>
    <w:rsid w:val="001A37AE"/>
    <w:rsid w:val="001A425F"/>
    <w:rsid w:val="00213CC0"/>
    <w:rsid w:val="002203B9"/>
    <w:rsid w:val="00265A0C"/>
    <w:rsid w:val="002720BE"/>
    <w:rsid w:val="00274AB6"/>
    <w:rsid w:val="002C761B"/>
    <w:rsid w:val="00324CF9"/>
    <w:rsid w:val="00330A06"/>
    <w:rsid w:val="003575AD"/>
    <w:rsid w:val="003774D1"/>
    <w:rsid w:val="00394567"/>
    <w:rsid w:val="004139A3"/>
    <w:rsid w:val="0041739B"/>
    <w:rsid w:val="00420741"/>
    <w:rsid w:val="00443EF8"/>
    <w:rsid w:val="004608F5"/>
    <w:rsid w:val="00466702"/>
    <w:rsid w:val="00474B85"/>
    <w:rsid w:val="0048314A"/>
    <w:rsid w:val="004E0688"/>
    <w:rsid w:val="004F0D26"/>
    <w:rsid w:val="00522B4D"/>
    <w:rsid w:val="005578CA"/>
    <w:rsid w:val="005578FF"/>
    <w:rsid w:val="005B02EC"/>
    <w:rsid w:val="005F7CA5"/>
    <w:rsid w:val="0062661D"/>
    <w:rsid w:val="00633D32"/>
    <w:rsid w:val="006378F4"/>
    <w:rsid w:val="00643F75"/>
    <w:rsid w:val="00661981"/>
    <w:rsid w:val="00664673"/>
    <w:rsid w:val="006A2FEF"/>
    <w:rsid w:val="006E01D4"/>
    <w:rsid w:val="00737752"/>
    <w:rsid w:val="00746071"/>
    <w:rsid w:val="00750A51"/>
    <w:rsid w:val="0076477E"/>
    <w:rsid w:val="007801BD"/>
    <w:rsid w:val="007A5B37"/>
    <w:rsid w:val="007A62BE"/>
    <w:rsid w:val="007D6814"/>
    <w:rsid w:val="007E4E1D"/>
    <w:rsid w:val="008035FB"/>
    <w:rsid w:val="0083045C"/>
    <w:rsid w:val="00850F63"/>
    <w:rsid w:val="00874348"/>
    <w:rsid w:val="008B5430"/>
    <w:rsid w:val="008C3AB0"/>
    <w:rsid w:val="008E0D07"/>
    <w:rsid w:val="00933320"/>
    <w:rsid w:val="0093534E"/>
    <w:rsid w:val="009423BD"/>
    <w:rsid w:val="009E21C3"/>
    <w:rsid w:val="00A219A0"/>
    <w:rsid w:val="00A3227D"/>
    <w:rsid w:val="00A4258C"/>
    <w:rsid w:val="00AA3041"/>
    <w:rsid w:val="00AB618B"/>
    <w:rsid w:val="00AC2EAC"/>
    <w:rsid w:val="00AD79DA"/>
    <w:rsid w:val="00AF3A26"/>
    <w:rsid w:val="00B02B6F"/>
    <w:rsid w:val="00B038D8"/>
    <w:rsid w:val="00B11805"/>
    <w:rsid w:val="00B22990"/>
    <w:rsid w:val="00B727A8"/>
    <w:rsid w:val="00B87A29"/>
    <w:rsid w:val="00B905B3"/>
    <w:rsid w:val="00BF1275"/>
    <w:rsid w:val="00C31FD5"/>
    <w:rsid w:val="00C60D87"/>
    <w:rsid w:val="00C86A0C"/>
    <w:rsid w:val="00CF5E42"/>
    <w:rsid w:val="00D005EE"/>
    <w:rsid w:val="00D124F8"/>
    <w:rsid w:val="00D744D7"/>
    <w:rsid w:val="00D930B2"/>
    <w:rsid w:val="00DC28EA"/>
    <w:rsid w:val="00E25EF8"/>
    <w:rsid w:val="00E52DF4"/>
    <w:rsid w:val="00E60E66"/>
    <w:rsid w:val="00E61D8E"/>
    <w:rsid w:val="00E940EE"/>
    <w:rsid w:val="00EB4CB1"/>
    <w:rsid w:val="00EF0082"/>
    <w:rsid w:val="00F12C13"/>
    <w:rsid w:val="00F15D6D"/>
    <w:rsid w:val="00F40F10"/>
    <w:rsid w:val="00F46E2D"/>
    <w:rsid w:val="00F51F66"/>
    <w:rsid w:val="00F614AE"/>
    <w:rsid w:val="00F61DF5"/>
    <w:rsid w:val="00FB2CE2"/>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1951&amp;em_search=y&amp;em_search=y&amp;em_search=y&amp;em_search=y&amp;em_search=y&amp;em_search=y&amp;head=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3</cp:revision>
  <dcterms:created xsi:type="dcterms:W3CDTF">2026-02-23T22:39:00Z</dcterms:created>
  <dcterms:modified xsi:type="dcterms:W3CDTF">2026-02-24T07:56:00Z</dcterms:modified>
</cp:coreProperties>
</file>