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DFE2E1" w14:textId="77777777" w:rsidR="00A705DB" w:rsidRPr="00E778EE" w:rsidRDefault="00A705DB" w:rsidP="00A705DB">
      <w:pPr>
        <w:bidi/>
        <w:spacing w:after="0" w:line="240" w:lineRule="auto"/>
        <w:rPr>
          <w:rFonts w:cstheme="minorHAnsi"/>
          <w:sz w:val="32"/>
          <w:szCs w:val="32"/>
          <w:rtl/>
        </w:rPr>
      </w:pPr>
    </w:p>
    <w:p w14:paraId="736D9587" w14:textId="24046B35" w:rsidR="00A705DB" w:rsidRPr="00E778EE" w:rsidRDefault="00A705DB" w:rsidP="00E778EE">
      <w:pPr>
        <w:spacing w:after="0" w:line="240" w:lineRule="auto"/>
        <w:ind w:left="1440"/>
        <w:jc w:val="center"/>
        <w:rPr>
          <w:rFonts w:cs="Calibri"/>
          <w:b/>
          <w:bCs/>
          <w:sz w:val="32"/>
          <w:szCs w:val="32"/>
          <w:rtl/>
        </w:rPr>
      </w:pPr>
      <w:r w:rsidRPr="00E778EE">
        <w:rPr>
          <w:rFonts w:cs="Calibri"/>
          <w:b/>
          <w:bCs/>
          <w:sz w:val="32"/>
          <w:szCs w:val="32"/>
          <w:rtl/>
        </w:rPr>
        <w:t>إيطاليا وسويسرا الكلاسيكيتان</w:t>
      </w:r>
    </w:p>
    <w:p w14:paraId="3CE7133E" w14:textId="77777777" w:rsidR="00A705DB" w:rsidRPr="00A705DB" w:rsidRDefault="00A705DB" w:rsidP="00E778EE">
      <w:pPr>
        <w:spacing w:after="0" w:line="240" w:lineRule="auto"/>
        <w:ind w:left="1440"/>
        <w:jc w:val="center"/>
        <w:rPr>
          <w:rFonts w:cs="Calibri"/>
          <w:b/>
          <w:bCs/>
          <w:sz w:val="32"/>
          <w:szCs w:val="32"/>
        </w:rPr>
      </w:pPr>
      <w:hyperlink r:id="rId7" w:history="1">
        <w:r w:rsidRPr="00A705DB">
          <w:rPr>
            <w:rFonts w:cs="Calibri"/>
            <w:b/>
            <w:bCs/>
            <w:sz w:val="32"/>
            <w:szCs w:val="32"/>
          </w:rPr>
          <w:t>Classical Italy and Switzerland </w:t>
        </w:r>
      </w:hyperlink>
    </w:p>
    <w:p w14:paraId="67137EF5" w14:textId="3AC95FAD" w:rsidR="00A705DB" w:rsidRPr="00E778EE" w:rsidRDefault="00A705DB" w:rsidP="00E778EE">
      <w:pPr>
        <w:spacing w:after="0" w:line="240" w:lineRule="auto"/>
        <w:ind w:left="4320"/>
        <w:rPr>
          <w:rFonts w:cstheme="minorHAnsi"/>
          <w:b/>
          <w:bCs/>
          <w:sz w:val="32"/>
          <w:szCs w:val="32"/>
          <w:rtl/>
        </w:rPr>
      </w:pPr>
      <w:r w:rsidRPr="00E778EE">
        <w:rPr>
          <w:rFonts w:cstheme="minorHAnsi"/>
          <w:b/>
          <w:bCs/>
          <w:sz w:val="32"/>
          <w:szCs w:val="32"/>
        </w:rPr>
        <w:t xml:space="preserve">ID </w:t>
      </w:r>
      <w:r w:rsidRPr="00A705DB">
        <w:rPr>
          <w:rFonts w:cstheme="minorHAnsi"/>
          <w:b/>
          <w:bCs/>
          <w:sz w:val="32"/>
          <w:szCs w:val="32"/>
        </w:rPr>
        <w:t>:2601968</w:t>
      </w:r>
    </w:p>
    <w:p w14:paraId="4441ED5B" w14:textId="77777777" w:rsidR="00E778EE" w:rsidRPr="00A705DB" w:rsidRDefault="00E778EE" w:rsidP="00E778EE">
      <w:pPr>
        <w:spacing w:after="0" w:line="240" w:lineRule="auto"/>
        <w:ind w:left="4320"/>
        <w:rPr>
          <w:rFonts w:cstheme="minorHAnsi"/>
        </w:rPr>
      </w:pPr>
    </w:p>
    <w:p w14:paraId="636B981A" w14:textId="3A7D7137" w:rsidR="00A705DB" w:rsidRDefault="00E778EE" w:rsidP="00E778EE">
      <w:pPr>
        <w:spacing w:after="0" w:line="240" w:lineRule="auto"/>
        <w:rPr>
          <w:rFonts w:cstheme="minorHAnsi"/>
          <w:rtl/>
        </w:rPr>
      </w:pPr>
      <w:hyperlink r:id="rId8" w:history="1">
        <w:r w:rsidRPr="00C82E7E">
          <w:rPr>
            <w:rStyle w:val="Hyperlink"/>
            <w:rFonts w:cstheme="minorHAnsi"/>
          </w:rPr>
          <w:t>https://www.europamundo.com/eng/tour_menu.aspx?rutaid=1968&amp;em_search=y&amp;em_search=y&amp;em_search=y&amp;em_search=y&amp;em_search=y&amp;em_search=y&amp;em_search=y&amp;em_search=y&amp;em_search=y&amp;head=s&amp;em_search=y&amp;temp=2026</w:t>
        </w:r>
      </w:hyperlink>
    </w:p>
    <w:p w14:paraId="7A009E11" w14:textId="77777777" w:rsidR="00E778EE" w:rsidRPr="00A705DB" w:rsidRDefault="00E778EE" w:rsidP="00E778EE">
      <w:pPr>
        <w:bidi/>
        <w:spacing w:after="0" w:line="240" w:lineRule="auto"/>
        <w:rPr>
          <w:rFonts w:cstheme="minorHAnsi"/>
          <w:rtl/>
        </w:rPr>
      </w:pPr>
    </w:p>
    <w:p w14:paraId="72D760E7" w14:textId="77777777" w:rsidR="00CF7787" w:rsidRPr="001B55BF" w:rsidRDefault="00CF7787" w:rsidP="00CF7787">
      <w:pPr>
        <w:bidi/>
        <w:spacing w:after="0" w:line="240" w:lineRule="auto"/>
        <w:rPr>
          <w:rFonts w:cstheme="minorHAnsi"/>
          <w:rtl/>
        </w:rPr>
      </w:pPr>
    </w:p>
    <w:p w14:paraId="1A8E2A0F" w14:textId="77777777" w:rsidR="00A705DB" w:rsidRPr="00A705DB" w:rsidRDefault="00A705DB" w:rsidP="00A705DB">
      <w:pPr>
        <w:bidi/>
        <w:spacing w:after="0" w:line="240" w:lineRule="auto"/>
        <w:rPr>
          <w:rFonts w:cs="Calibri"/>
          <w:b/>
          <w:bCs/>
          <w:color w:val="002060"/>
        </w:rPr>
      </w:pPr>
      <w:r w:rsidRPr="00A705DB">
        <w:rPr>
          <w:rFonts w:cs="Calibri"/>
          <w:b/>
          <w:bCs/>
          <w:color w:val="002060"/>
          <w:rtl/>
        </w:rPr>
        <w:t>01 الأحد. روما.</w:t>
      </w:r>
    </w:p>
    <w:p w14:paraId="5AF043E9" w14:textId="77777777" w:rsidR="00A705DB" w:rsidRPr="00A705DB" w:rsidRDefault="00A705DB" w:rsidP="00A705DB">
      <w:pPr>
        <w:bidi/>
        <w:spacing w:after="0" w:line="240" w:lineRule="auto"/>
        <w:rPr>
          <w:rFonts w:cstheme="minorHAnsi"/>
        </w:rPr>
      </w:pPr>
      <w:r w:rsidRPr="00A705DB">
        <w:rPr>
          <w:rFonts w:cs="Calibri"/>
          <w:rtl/>
        </w:rPr>
        <w:t>مرحباً بكم في روما! عند وصولكم، سنكون في استقبالكم لنقلكم إلى الفندق. ستجدون لوحة إرشادية في منطقة الاستقبال تتضمن تفاصيل حول الأنشطة المتاحة، وسيلتقي بكم مرشدكم السياحي في الموعد المحدد.</w:t>
      </w:r>
    </w:p>
    <w:p w14:paraId="4E6A1FE7" w14:textId="77777777" w:rsidR="00A705DB" w:rsidRPr="00A705DB" w:rsidRDefault="00A705DB" w:rsidP="00A705DB">
      <w:pPr>
        <w:bidi/>
        <w:spacing w:after="0" w:line="240" w:lineRule="auto"/>
        <w:rPr>
          <w:rFonts w:cstheme="minorHAnsi"/>
        </w:rPr>
      </w:pPr>
    </w:p>
    <w:p w14:paraId="5856CE16" w14:textId="77777777" w:rsidR="00A705DB" w:rsidRPr="00A705DB" w:rsidRDefault="00A705DB" w:rsidP="00A705DB">
      <w:pPr>
        <w:bidi/>
        <w:spacing w:after="0" w:line="240" w:lineRule="auto"/>
        <w:rPr>
          <w:rFonts w:cstheme="minorHAnsi"/>
        </w:rPr>
      </w:pPr>
      <w:r w:rsidRPr="00A705DB">
        <w:rPr>
          <w:rFonts w:cs="Calibri"/>
          <w:rtl/>
        </w:rPr>
        <w:t>وفي المساء، سنصطحبكم إلى شارع "فيا كافور" (</w:t>
      </w:r>
      <w:r w:rsidRPr="00A705DB">
        <w:rPr>
          <w:rFonts w:cstheme="minorHAnsi"/>
        </w:rPr>
        <w:t>Via Cavour</w:t>
      </w:r>
      <w:r w:rsidRPr="00A705DB">
        <w:rPr>
          <w:rFonts w:cs="Calibri"/>
          <w:rtl/>
        </w:rPr>
        <w:t>)، الذي يُعد مدخلاً رائعاً للتعرف على روما؛ حيث ستجدون مجموعة متنوعة من المطاعم التي تقدم المأكولات الإيطالية والهندية والصينية والعالمية.</w:t>
      </w:r>
    </w:p>
    <w:p w14:paraId="152D14C9" w14:textId="77777777" w:rsidR="00A705DB" w:rsidRPr="00A705DB" w:rsidRDefault="00A705DB" w:rsidP="00A705DB">
      <w:pPr>
        <w:bidi/>
        <w:spacing w:after="0" w:line="240" w:lineRule="auto"/>
        <w:rPr>
          <w:rFonts w:cstheme="minorHAnsi"/>
        </w:rPr>
      </w:pPr>
    </w:p>
    <w:p w14:paraId="7D8320FB" w14:textId="77777777" w:rsidR="00A705DB" w:rsidRPr="00A705DB" w:rsidRDefault="00A705DB" w:rsidP="00A705DB">
      <w:pPr>
        <w:bidi/>
        <w:spacing w:after="0" w:line="240" w:lineRule="auto"/>
        <w:rPr>
          <w:rFonts w:cs="Calibri"/>
          <w:b/>
          <w:bCs/>
          <w:color w:val="002060"/>
        </w:rPr>
      </w:pPr>
      <w:r w:rsidRPr="00A705DB">
        <w:rPr>
          <w:rFonts w:cs="Calibri"/>
          <w:b/>
          <w:bCs/>
          <w:color w:val="002060"/>
          <w:rtl/>
        </w:rPr>
        <w:t>02 الاثنين. روما.</w:t>
      </w:r>
    </w:p>
    <w:p w14:paraId="2A9545B4" w14:textId="77777777" w:rsidR="00A705DB" w:rsidRPr="00A705DB" w:rsidRDefault="00A705DB" w:rsidP="00A705DB">
      <w:pPr>
        <w:bidi/>
        <w:spacing w:after="0" w:line="240" w:lineRule="auto"/>
        <w:rPr>
          <w:rFonts w:cstheme="minorHAnsi"/>
        </w:rPr>
      </w:pPr>
      <w:r w:rsidRPr="00A705DB">
        <w:rPr>
          <w:rFonts w:cs="Calibri"/>
          <w:rtl/>
        </w:rPr>
        <w:t>في الصباح، سنستمتع بجولة سياحية بصحبة مرشد في "المدينة الخالدة" تستغرق حوالي ثلاث ساعات، تجمع بين جولة سيراً على الأقدام في روما الإمبراطورية وجولة بالحافلة لمشاهدة معالم المدينة، التي تُعد واحدة من أقدم وأكثر المدن تأثيراً في الحضارة الغربية. تنتهي الجولة في مدينة الفاتيكان حوالي الساعة 11:30 صباحاً. وسيقترح عليكم المرشد خيارين لجولات إضافية: زيارة متاحف الفاتيكان وكنيسة سيستينا، أو القيام بجولة سيراً على الأقدام لاستكشاف روما ذات الطراز الباروكي. فترة ما بعد الظهر حرة. وفي نهاية اليوم، نوفر لكم خدمة الانتقال من الفندق إلى حي "تراستيفيري" (</w:t>
      </w:r>
      <w:r w:rsidRPr="00A705DB">
        <w:rPr>
          <w:rFonts w:cstheme="minorHAnsi"/>
        </w:rPr>
        <w:t>Trastevere</w:t>
      </w:r>
      <w:r w:rsidRPr="00A705DB">
        <w:rPr>
          <w:rFonts w:cs="Calibri"/>
          <w:rtl/>
        </w:rPr>
        <w:t>) الشهير، المعروف بمطاعمه الساحرة وشوارعه المرصوفة بالحصى. ستكون العودة إلى الفندق في تمام الساعة 8:30 مساءً تقريباً.</w:t>
      </w:r>
    </w:p>
    <w:p w14:paraId="3B9FE26F" w14:textId="77777777" w:rsidR="00A705DB" w:rsidRPr="00A705DB" w:rsidRDefault="00A705DB" w:rsidP="00A705DB">
      <w:pPr>
        <w:bidi/>
        <w:spacing w:after="0" w:line="240" w:lineRule="auto"/>
        <w:rPr>
          <w:rFonts w:cstheme="minorHAnsi"/>
        </w:rPr>
      </w:pPr>
    </w:p>
    <w:p w14:paraId="7FBE8035" w14:textId="77777777" w:rsidR="00A705DB" w:rsidRPr="00A705DB" w:rsidRDefault="00A705DB" w:rsidP="00A705DB">
      <w:pPr>
        <w:bidi/>
        <w:spacing w:after="0" w:line="240" w:lineRule="auto"/>
        <w:rPr>
          <w:rFonts w:cs="Calibri"/>
          <w:b/>
          <w:bCs/>
          <w:color w:val="002060"/>
        </w:rPr>
      </w:pPr>
      <w:r w:rsidRPr="00A705DB">
        <w:rPr>
          <w:rFonts w:cs="Calibri"/>
          <w:b/>
          <w:bCs/>
          <w:color w:val="002060"/>
          <w:rtl/>
        </w:rPr>
        <w:t>03 الثلاثاء. روما - فلورنسا.</w:t>
      </w:r>
    </w:p>
    <w:p w14:paraId="4A4960D2" w14:textId="77777777" w:rsidR="00A705DB" w:rsidRPr="00A705DB" w:rsidRDefault="00A705DB" w:rsidP="00A705DB">
      <w:pPr>
        <w:bidi/>
        <w:spacing w:after="0" w:line="240" w:lineRule="auto"/>
        <w:rPr>
          <w:rFonts w:cstheme="minorHAnsi"/>
        </w:rPr>
      </w:pPr>
      <w:r w:rsidRPr="00A705DB">
        <w:rPr>
          <w:rFonts w:cs="Calibri"/>
          <w:rtl/>
        </w:rPr>
        <w:t>نغادر اليوم روما متجهين شمالاً، لنستمتع بالمناظر الطبيعية الخلابة على طول الطريق. وفور الوصول إلى فلورنسا، سنتوجه مباشرة إلى ساحة "بيازاليه ميكيلانجيلو" (</w:t>
      </w:r>
      <w:r w:rsidRPr="00A705DB">
        <w:rPr>
          <w:rFonts w:cstheme="minorHAnsi"/>
        </w:rPr>
        <w:t>Piazzale Michelangelo</w:t>
      </w:r>
      <w:r w:rsidRPr="00A705DB">
        <w:rPr>
          <w:rFonts w:cs="Calibri"/>
          <w:rtl/>
        </w:rPr>
        <w:t>) للاستمتاع بإطلالات بانورامية مذهلة على المدينة. بعد ذلك، سنتجه سيراً على الأقدام نحو المركز التاريخي، حيث ستحظون ببعض الوقت لتناول الغداء، تليها جولة إرشادية مع خبير محلي لاستكشاف معالم بارزة مثل جسر "بونتي فيكيو" (</w:t>
      </w:r>
      <w:r w:rsidRPr="00A705DB">
        <w:rPr>
          <w:rFonts w:cstheme="minorHAnsi"/>
        </w:rPr>
        <w:t>Ponte Vecchio</w:t>
      </w:r>
      <w:r w:rsidRPr="00A705DB">
        <w:rPr>
          <w:rFonts w:cs="Calibri"/>
          <w:rtl/>
        </w:rPr>
        <w:t>)، والكاتدرائية (</w:t>
      </w:r>
      <w:r w:rsidRPr="00A705DB">
        <w:rPr>
          <w:rFonts w:cstheme="minorHAnsi"/>
        </w:rPr>
        <w:t>Duomo</w:t>
      </w:r>
      <w:r w:rsidRPr="00A705DB">
        <w:rPr>
          <w:rFonts w:cs="Calibri"/>
          <w:rtl/>
        </w:rPr>
        <w:t>)، وساحة "بيازا ديلا سينيوريا" (</w:t>
      </w:r>
      <w:r w:rsidRPr="00A705DB">
        <w:rPr>
          <w:rFonts w:cstheme="minorHAnsi"/>
        </w:rPr>
        <w:t xml:space="preserve">Piazza </w:t>
      </w:r>
      <w:proofErr w:type="spellStart"/>
      <w:r w:rsidRPr="00A705DB">
        <w:rPr>
          <w:rFonts w:cstheme="minorHAnsi"/>
        </w:rPr>
        <w:t>della</w:t>
      </w:r>
      <w:proofErr w:type="spellEnd"/>
      <w:r w:rsidRPr="00A705DB">
        <w:rPr>
          <w:rFonts w:cstheme="minorHAnsi"/>
        </w:rPr>
        <w:t xml:space="preserve"> Signoria</w:t>
      </w:r>
      <w:r w:rsidRPr="00A705DB">
        <w:rPr>
          <w:rFonts w:cs="Calibri"/>
          <w:rtl/>
        </w:rPr>
        <w:t>). إن هذه المدينة أشبه بمتحف مفتوح في الهواء الطلق.</w:t>
      </w:r>
    </w:p>
    <w:p w14:paraId="7C1443F5" w14:textId="77777777" w:rsidR="00A705DB" w:rsidRPr="00A705DB" w:rsidRDefault="00A705DB" w:rsidP="00A705DB">
      <w:pPr>
        <w:bidi/>
        <w:spacing w:after="0" w:line="240" w:lineRule="auto"/>
        <w:rPr>
          <w:rFonts w:cstheme="minorHAnsi"/>
        </w:rPr>
      </w:pPr>
    </w:p>
    <w:p w14:paraId="30800EE2" w14:textId="77777777" w:rsidR="00A705DB" w:rsidRPr="00A705DB" w:rsidRDefault="00A705DB" w:rsidP="00A705DB">
      <w:pPr>
        <w:bidi/>
        <w:spacing w:after="0" w:line="240" w:lineRule="auto"/>
        <w:rPr>
          <w:rFonts w:cstheme="minorHAnsi"/>
        </w:rPr>
      </w:pPr>
      <w:r w:rsidRPr="00A705DB">
        <w:rPr>
          <w:rFonts w:cs="Calibri"/>
          <w:rtl/>
        </w:rPr>
        <w:t>بعد ذلك، سيكون لديكم وقت حر لاستكشاف المدينة بأنفسكم. وفي المساء، ستجدون خيارات متنوعة لتناول العشاء، تشمل أطباقاً محلية وعالمية.</w:t>
      </w:r>
    </w:p>
    <w:p w14:paraId="3BC7B7C3" w14:textId="77777777" w:rsidR="00A705DB" w:rsidRPr="00A705DB" w:rsidRDefault="00A705DB" w:rsidP="00A705DB">
      <w:pPr>
        <w:bidi/>
        <w:spacing w:after="0" w:line="240" w:lineRule="auto"/>
        <w:rPr>
          <w:rFonts w:cstheme="minorHAnsi"/>
        </w:rPr>
      </w:pPr>
    </w:p>
    <w:p w14:paraId="77E18E80" w14:textId="77777777" w:rsidR="00A705DB" w:rsidRPr="00A705DB" w:rsidRDefault="00A705DB" w:rsidP="00A705DB">
      <w:pPr>
        <w:bidi/>
        <w:spacing w:after="0" w:line="240" w:lineRule="auto"/>
        <w:rPr>
          <w:rFonts w:cs="Calibri"/>
          <w:b/>
          <w:bCs/>
          <w:color w:val="002060"/>
        </w:rPr>
      </w:pPr>
      <w:r w:rsidRPr="00A705DB">
        <w:rPr>
          <w:rFonts w:cs="Calibri"/>
          <w:b/>
          <w:bCs/>
          <w:color w:val="002060"/>
          <w:rtl/>
        </w:rPr>
        <w:t>04 الأربعاء. فلورنسا - البندقية.</w:t>
      </w:r>
    </w:p>
    <w:p w14:paraId="2324BC76" w14:textId="77777777" w:rsidR="00A705DB" w:rsidRPr="00A705DB" w:rsidRDefault="00A705DB" w:rsidP="00A705DB">
      <w:pPr>
        <w:bidi/>
        <w:spacing w:after="0" w:line="240" w:lineRule="auto"/>
        <w:rPr>
          <w:rFonts w:cstheme="minorHAnsi"/>
        </w:rPr>
      </w:pPr>
      <w:r w:rsidRPr="00A705DB">
        <w:rPr>
          <w:rFonts w:cs="Calibri"/>
          <w:rtl/>
        </w:rPr>
        <w:t>سنستمتع اليوم بالمناظر الجبلية الخلابة أثناء عبورنا لسلسلة جبال الأبينيني (</w:t>
      </w:r>
      <w:r w:rsidRPr="00A705DB">
        <w:rPr>
          <w:rFonts w:cstheme="minorHAnsi"/>
        </w:rPr>
        <w:t>Apennines</w:t>
      </w:r>
      <w:r w:rsidRPr="00A705DB">
        <w:rPr>
          <w:rFonts w:cs="Calibri"/>
          <w:rtl/>
        </w:rPr>
        <w:t>). عند الوصول إلى البندقية، سنستقل قارباً عبر قناة "جوديكا" (</w:t>
      </w:r>
      <w:r w:rsidRPr="00A705DB">
        <w:rPr>
          <w:rFonts w:cstheme="minorHAnsi"/>
        </w:rPr>
        <w:t>Giudecca Canal</w:t>
      </w:r>
      <w:r w:rsidRPr="00A705DB">
        <w:rPr>
          <w:rFonts w:cs="Calibri"/>
          <w:rtl/>
        </w:rPr>
        <w:t>) للوصول إلى جزيرة البندقية. وبصحبة مرشد محلي، سنزور ساحة القديس مرقس (</w:t>
      </w:r>
      <w:r w:rsidRPr="00A705DB">
        <w:rPr>
          <w:rFonts w:cstheme="minorHAnsi"/>
        </w:rPr>
        <w:t>St. Mark’s Square</w:t>
      </w:r>
      <w:r w:rsidRPr="00A705DB">
        <w:rPr>
          <w:rFonts w:cs="Calibri"/>
          <w:rtl/>
        </w:rPr>
        <w:t>) الرائعة. بعد ذلك، سنقوم بجولة في مصنع زجاج "مورانو" (</w:t>
      </w:r>
      <w:r w:rsidRPr="00A705DB">
        <w:rPr>
          <w:rFonts w:cstheme="minorHAnsi"/>
        </w:rPr>
        <w:t>Murano</w:t>
      </w:r>
      <w:r w:rsidRPr="00A705DB">
        <w:rPr>
          <w:rFonts w:cs="Calibri"/>
          <w:rtl/>
        </w:rPr>
        <w:t>)، حيث ستتعرف على التقنيات المذهلة المستخدمة في صناعة هذا الزجاج العريق. كما ستحظى ببعض الوقت الحر لاستكشاف المدينة بنفسك. سيكون الإقامة في منطقة "ميستري" (</w:t>
      </w:r>
      <w:r w:rsidRPr="00A705DB">
        <w:rPr>
          <w:rFonts w:cstheme="minorHAnsi"/>
        </w:rPr>
        <w:t>Mestre</w:t>
      </w:r>
      <w:r w:rsidRPr="00A705DB">
        <w:rPr>
          <w:rFonts w:cs="Calibri"/>
          <w:rtl/>
        </w:rPr>
        <w:t>).</w:t>
      </w:r>
    </w:p>
    <w:p w14:paraId="535ECD5D" w14:textId="77777777" w:rsidR="00A705DB" w:rsidRPr="00A705DB" w:rsidRDefault="00A705DB" w:rsidP="00A705DB">
      <w:pPr>
        <w:bidi/>
        <w:spacing w:after="0" w:line="240" w:lineRule="auto"/>
        <w:rPr>
          <w:rFonts w:cstheme="minorHAnsi"/>
        </w:rPr>
      </w:pPr>
    </w:p>
    <w:p w14:paraId="76F94219" w14:textId="54BCA1B0" w:rsidR="00A705DB" w:rsidRPr="00A705DB" w:rsidRDefault="00A705DB" w:rsidP="00A705DB">
      <w:pPr>
        <w:bidi/>
        <w:spacing w:after="0" w:line="240" w:lineRule="auto"/>
        <w:rPr>
          <w:rFonts w:cs="Calibri"/>
          <w:b/>
          <w:bCs/>
          <w:color w:val="002060"/>
        </w:rPr>
      </w:pPr>
      <w:r>
        <w:rPr>
          <w:rFonts w:cs="Calibri"/>
          <w:b/>
          <w:bCs/>
          <w:color w:val="002060"/>
        </w:rPr>
        <w:t>05</w:t>
      </w:r>
      <w:r>
        <w:rPr>
          <w:rFonts w:cs="Calibri" w:hint="cs"/>
          <w:b/>
          <w:bCs/>
          <w:color w:val="002060"/>
          <w:rtl/>
          <w:lang w:bidi="ar-JO"/>
        </w:rPr>
        <w:t xml:space="preserve"> </w:t>
      </w:r>
      <w:r w:rsidRPr="00A705DB">
        <w:rPr>
          <w:rFonts w:cs="Calibri"/>
          <w:b/>
          <w:bCs/>
          <w:color w:val="002060"/>
          <w:rtl/>
        </w:rPr>
        <w:t>الخميس: البندقية - إنسبروك - زيورخ.</w:t>
      </w:r>
    </w:p>
    <w:p w14:paraId="172D1758" w14:textId="0D31C71F" w:rsidR="00A705DB" w:rsidRPr="00E778EE" w:rsidRDefault="00A705DB" w:rsidP="00E778EE">
      <w:pPr>
        <w:bidi/>
        <w:spacing w:after="0" w:line="240" w:lineRule="auto"/>
        <w:rPr>
          <w:rFonts w:cs="Calibri"/>
        </w:rPr>
      </w:pPr>
      <w:r w:rsidRPr="00A705DB">
        <w:rPr>
          <w:rFonts w:cs="Calibri"/>
          <w:rtl/>
        </w:rPr>
        <w:t>سنغادر البندقية متوجهين نحو النمسا. وفور الوصول إلى مدينة إنسبروك، سيكون لديك متسع من الوقت لاستكشاف وسط المدينة التاريخي وتناول وجبة الغداء. بعد ذلك، سنواصل رحلتنا عبر المناظر الطبيعية الخلابة في إقليم تيرول، لنعبر الحدود إلى سويسرا ونصل في النهاية إلى زيورخ.</w:t>
      </w:r>
    </w:p>
    <w:p w14:paraId="37E5372D" w14:textId="4B90D693" w:rsidR="00A705DB" w:rsidRPr="00A705DB" w:rsidRDefault="00A705DB" w:rsidP="00A705DB">
      <w:pPr>
        <w:bidi/>
        <w:spacing w:after="0" w:line="240" w:lineRule="auto"/>
        <w:rPr>
          <w:rFonts w:cs="Calibri"/>
          <w:b/>
          <w:bCs/>
          <w:color w:val="002060"/>
        </w:rPr>
      </w:pPr>
      <w:r>
        <w:rPr>
          <w:rFonts w:cs="Calibri" w:hint="cs"/>
          <w:b/>
          <w:bCs/>
          <w:color w:val="002060"/>
          <w:rtl/>
        </w:rPr>
        <w:lastRenderedPageBreak/>
        <w:t xml:space="preserve">06 </w:t>
      </w:r>
      <w:r w:rsidRPr="00A705DB">
        <w:rPr>
          <w:rFonts w:cs="Calibri"/>
          <w:b/>
          <w:bCs/>
          <w:color w:val="002060"/>
          <w:rtl/>
        </w:rPr>
        <w:t>الجمعة: زيورخ - لوسيرن - زيورخ.</w:t>
      </w:r>
    </w:p>
    <w:p w14:paraId="6F8299A1" w14:textId="77777777" w:rsidR="00A705DB" w:rsidRPr="00A705DB" w:rsidRDefault="00A705DB" w:rsidP="00A705DB">
      <w:pPr>
        <w:bidi/>
        <w:spacing w:after="0" w:line="240" w:lineRule="auto"/>
        <w:rPr>
          <w:rFonts w:cstheme="minorHAnsi"/>
        </w:rPr>
      </w:pPr>
      <w:r w:rsidRPr="00A705DB">
        <w:rPr>
          <w:rFonts w:cs="Calibri"/>
          <w:rtl/>
        </w:rPr>
        <w:t>تتميز رحلة اليوم بمناظر طبيعية مذهلة، حيث الجبال الشاهقة والبحيرات الصافية. سنستمتع بمشاهد خلابة في منطقة "إنترلاكن" (</w:t>
      </w:r>
      <w:r w:rsidRPr="00A705DB">
        <w:rPr>
          <w:rFonts w:cstheme="minorHAnsi"/>
        </w:rPr>
        <w:t>Interlaken</w:t>
      </w:r>
      <w:r w:rsidRPr="00A705DB">
        <w:rPr>
          <w:rFonts w:cs="Calibri"/>
          <w:rtl/>
        </w:rPr>
        <w:t>). ستكون محطتنا الأولى في "غريندلوالد" (</w:t>
      </w:r>
      <w:r w:rsidRPr="00A705DB">
        <w:rPr>
          <w:rFonts w:cstheme="minorHAnsi"/>
        </w:rPr>
        <w:t>Grindelwald</w:t>
      </w:r>
      <w:r w:rsidRPr="00A705DB">
        <w:rPr>
          <w:rFonts w:cs="Calibri"/>
          <w:rtl/>
        </w:rPr>
        <w:t>)، حيث سنتوقف لتناول القهوة قبل الصعود إلى الجبل عبر التلفريك. وهناك، سنسير في مسار متعرج يقودنا إلى جسر معلق؛ ولعشاق المغامرة، يتيح عبور هذا الجسر إطلالات بانورامية رائعة على الأنهار الجليدية المحيطة. سنتناول وجبة الغداء على الجبل (مشمولة في البرنامج) قبل العودة نزولاً. وجهتنا التالية هي مدينة لوسيرن، إحدى أجمل المدن السويسرية، حيث ستتاح لك فرصة استكشاف معالمها والاستمتاع بطابعها الساحر، ثم نعود بعدها إلى زيورخ.</w:t>
      </w:r>
    </w:p>
    <w:p w14:paraId="004C9EFE" w14:textId="77777777" w:rsidR="00A705DB" w:rsidRPr="00A705DB" w:rsidRDefault="00A705DB" w:rsidP="00A705DB">
      <w:pPr>
        <w:bidi/>
        <w:spacing w:after="0" w:line="240" w:lineRule="auto"/>
        <w:rPr>
          <w:rFonts w:cstheme="minorHAnsi"/>
        </w:rPr>
      </w:pPr>
    </w:p>
    <w:p w14:paraId="167C2029" w14:textId="77777777" w:rsidR="00A705DB" w:rsidRPr="00A705DB" w:rsidRDefault="00A705DB" w:rsidP="00A705DB">
      <w:pPr>
        <w:bidi/>
        <w:spacing w:after="0" w:line="240" w:lineRule="auto"/>
        <w:rPr>
          <w:rFonts w:cstheme="minorHAnsi"/>
        </w:rPr>
      </w:pPr>
      <w:r w:rsidRPr="00A705DB">
        <w:rPr>
          <w:rFonts w:cs="Calibri"/>
          <w:rtl/>
        </w:rPr>
        <w:t>ملاحظة: يوفر المرشد السياحي رحلة اختيارية ليوم كامل تبدأ في الصباح؛ فبعد قضاء بعض الوقت الحر في لوسيرن، سنستقل تلفريكاً دواراً للصعود إلى قمة جبل "تيتليس" (</w:t>
      </w:r>
      <w:r w:rsidRPr="00A705DB">
        <w:rPr>
          <w:rFonts w:cstheme="minorHAnsi"/>
        </w:rPr>
        <w:t xml:space="preserve">Mount </w:t>
      </w:r>
      <w:proofErr w:type="spellStart"/>
      <w:r w:rsidRPr="00A705DB">
        <w:rPr>
          <w:rFonts w:cstheme="minorHAnsi"/>
        </w:rPr>
        <w:t>Titlis</w:t>
      </w:r>
      <w:proofErr w:type="spellEnd"/>
      <w:r w:rsidRPr="00A705DB">
        <w:rPr>
          <w:rFonts w:cs="Calibri"/>
          <w:rtl/>
        </w:rPr>
        <w:t>). ومن هذه القمة، التي ترتفع لأكثر من 3000 متر فوق مستوى سطح البحر، ستستمتع بإطلالات تخطف الأنفاس على الأنهار الجليدية وجبال الألب.</w:t>
      </w:r>
    </w:p>
    <w:p w14:paraId="32EA8CFA" w14:textId="77777777" w:rsidR="00A705DB" w:rsidRPr="00A705DB" w:rsidRDefault="00A705DB" w:rsidP="00A705DB">
      <w:pPr>
        <w:bidi/>
        <w:spacing w:after="0" w:line="240" w:lineRule="auto"/>
        <w:rPr>
          <w:rFonts w:cstheme="minorHAnsi"/>
        </w:rPr>
      </w:pPr>
    </w:p>
    <w:p w14:paraId="6B2F30FC" w14:textId="7B9D690B" w:rsidR="00A705DB" w:rsidRPr="00A705DB" w:rsidRDefault="00A705DB" w:rsidP="00A705DB">
      <w:pPr>
        <w:bidi/>
        <w:spacing w:after="0" w:line="240" w:lineRule="auto"/>
        <w:rPr>
          <w:rFonts w:cstheme="minorHAnsi"/>
          <w:b/>
          <w:bCs/>
          <w:color w:val="002060"/>
        </w:rPr>
      </w:pPr>
      <w:r>
        <w:rPr>
          <w:rFonts w:cs="Calibri" w:hint="cs"/>
          <w:b/>
          <w:bCs/>
          <w:color w:val="002060"/>
          <w:rtl/>
        </w:rPr>
        <w:t xml:space="preserve">07 </w:t>
      </w:r>
      <w:r w:rsidRPr="00A705DB">
        <w:rPr>
          <w:rFonts w:cs="Calibri"/>
          <w:b/>
          <w:bCs/>
          <w:color w:val="002060"/>
          <w:rtl/>
        </w:rPr>
        <w:t>السبت: زيورخ.</w:t>
      </w:r>
    </w:p>
    <w:p w14:paraId="58A9EA25" w14:textId="0C77219F" w:rsidR="00CF7787" w:rsidRDefault="00A705DB" w:rsidP="00A705DB">
      <w:pPr>
        <w:bidi/>
        <w:spacing w:after="0" w:line="240" w:lineRule="auto"/>
        <w:rPr>
          <w:rFonts w:cs="Calibri"/>
        </w:rPr>
      </w:pPr>
      <w:r w:rsidRPr="00A705DB">
        <w:rPr>
          <w:rFonts w:cs="Calibri"/>
          <w:rtl/>
        </w:rPr>
        <w:t>بعد تناول وجبة الإفطار، تصل رحلتنا إلى نهايتها، تاركةً لديك ذكريات رائعة لا تُنسى.</w:t>
      </w:r>
    </w:p>
    <w:p w14:paraId="52572700" w14:textId="77777777" w:rsidR="00A705DB" w:rsidRPr="00322DFD" w:rsidRDefault="00A705DB" w:rsidP="00A705DB">
      <w:pPr>
        <w:bidi/>
        <w:spacing w:after="0" w:line="240" w:lineRule="auto"/>
        <w:rPr>
          <w:rFonts w:cstheme="minorHAnsi"/>
          <w:rtl/>
        </w:rPr>
      </w:pPr>
    </w:p>
    <w:p w14:paraId="52171982" w14:textId="77777777" w:rsidR="00CF7787" w:rsidRDefault="00CF7787" w:rsidP="00CF7787">
      <w:pPr>
        <w:bidi/>
        <w:spacing w:after="0" w:line="240" w:lineRule="auto"/>
        <w:rPr>
          <w:rFonts w:cs="Arial"/>
          <w:b/>
          <w:bCs/>
          <w:color w:val="FF0000"/>
          <w:rtl/>
        </w:rPr>
      </w:pPr>
    </w:p>
    <w:p w14:paraId="2CB79BAB" w14:textId="09886F00" w:rsidR="00CF7787" w:rsidRPr="00CF7787" w:rsidRDefault="00CF7787" w:rsidP="00CF7787">
      <w:pPr>
        <w:bidi/>
        <w:spacing w:after="0" w:line="240" w:lineRule="auto"/>
        <w:rPr>
          <w:rFonts w:cs="Arial"/>
          <w:b/>
          <w:bCs/>
          <w:color w:val="FF0000"/>
          <w:rtl/>
        </w:rPr>
      </w:pPr>
      <w:r w:rsidRPr="00CF7787">
        <w:rPr>
          <w:rFonts w:cs="Arial" w:hint="cs"/>
          <w:b/>
          <w:bCs/>
          <w:color w:val="FF0000"/>
          <w:rtl/>
        </w:rPr>
        <w:t xml:space="preserve">السعر يشمل </w:t>
      </w:r>
      <w:r>
        <w:rPr>
          <w:rFonts w:cs="Arial" w:hint="cs"/>
          <w:b/>
          <w:bCs/>
          <w:color w:val="FF0000"/>
          <w:rtl/>
        </w:rPr>
        <w:t>:</w:t>
      </w:r>
    </w:p>
    <w:p w14:paraId="7A44146C" w14:textId="77777777" w:rsidR="00CF7787" w:rsidRDefault="00CF7787" w:rsidP="00CF7787">
      <w:pPr>
        <w:bidi/>
        <w:spacing w:after="0" w:line="240" w:lineRule="auto"/>
        <w:rPr>
          <w:rFonts w:cs="Arial"/>
          <w:rtl/>
        </w:rPr>
      </w:pPr>
    </w:p>
    <w:p w14:paraId="1378981D" w14:textId="53790D7E" w:rsidR="00CF7787" w:rsidRDefault="00CF7787" w:rsidP="00A705DB">
      <w:pPr>
        <w:pStyle w:val="ListParagraph"/>
        <w:numPr>
          <w:ilvl w:val="0"/>
          <w:numId w:val="15"/>
        </w:numPr>
        <w:bidi/>
        <w:spacing w:after="0" w:line="360" w:lineRule="auto"/>
      </w:pPr>
      <w:r w:rsidRPr="00CF7787">
        <w:rPr>
          <w:rFonts w:cs="Arial"/>
          <w:rtl/>
        </w:rPr>
        <w:t>المواصلات بواسطة باص سياحي</w:t>
      </w:r>
    </w:p>
    <w:p w14:paraId="14704C68" w14:textId="30D76CE3" w:rsidR="00CF7787" w:rsidRDefault="00CF7787" w:rsidP="00A705DB">
      <w:pPr>
        <w:pStyle w:val="ListParagraph"/>
        <w:numPr>
          <w:ilvl w:val="0"/>
          <w:numId w:val="15"/>
        </w:numPr>
        <w:bidi/>
        <w:spacing w:after="0" w:line="360" w:lineRule="auto"/>
      </w:pPr>
      <w:r w:rsidRPr="00CF7787">
        <w:rPr>
          <w:rFonts w:cs="Arial"/>
          <w:rtl/>
        </w:rPr>
        <w:t>التأمين للخدمات المذكورة بالبرنامج</w:t>
      </w:r>
    </w:p>
    <w:p w14:paraId="332FEA47" w14:textId="5933BC9B" w:rsidR="00CF7787" w:rsidRDefault="00CF7787" w:rsidP="00A705DB">
      <w:pPr>
        <w:pStyle w:val="ListParagraph"/>
        <w:numPr>
          <w:ilvl w:val="0"/>
          <w:numId w:val="15"/>
        </w:numPr>
        <w:bidi/>
        <w:spacing w:after="0" w:line="360" w:lineRule="auto"/>
      </w:pPr>
      <w:r w:rsidRPr="00CF7787">
        <w:rPr>
          <w:rFonts w:cs="Arial"/>
          <w:rtl/>
        </w:rPr>
        <w:t>دليل سياحي باللغة الانجليزية</w:t>
      </w:r>
    </w:p>
    <w:p w14:paraId="503B7DFC" w14:textId="39F3CE07" w:rsidR="00CF7787" w:rsidRDefault="00CF7787" w:rsidP="00A705DB">
      <w:pPr>
        <w:pStyle w:val="ListParagraph"/>
        <w:numPr>
          <w:ilvl w:val="0"/>
          <w:numId w:val="15"/>
        </w:numPr>
        <w:bidi/>
        <w:spacing w:after="0" w:line="360" w:lineRule="auto"/>
      </w:pPr>
      <w:r w:rsidRPr="00CF7787">
        <w:rPr>
          <w:rFonts w:cs="Arial"/>
          <w:rtl/>
        </w:rPr>
        <w:t>الإقامة في فنادق 3 أو 4 نجوم</w:t>
      </w:r>
    </w:p>
    <w:p w14:paraId="155CFE5F" w14:textId="045E8A7F" w:rsidR="00CF7787" w:rsidRDefault="00CF7787" w:rsidP="00A705DB">
      <w:pPr>
        <w:pStyle w:val="ListParagraph"/>
        <w:numPr>
          <w:ilvl w:val="0"/>
          <w:numId w:val="15"/>
        </w:numPr>
        <w:bidi/>
        <w:spacing w:after="0" w:line="360" w:lineRule="auto"/>
      </w:pPr>
      <w:r w:rsidRPr="00CF7787">
        <w:rPr>
          <w:rFonts w:cs="Arial"/>
          <w:rtl/>
        </w:rPr>
        <w:t>بوفيه الإفطار</w:t>
      </w:r>
    </w:p>
    <w:p w14:paraId="2D419199" w14:textId="7C131D78" w:rsidR="009252EE" w:rsidRPr="00A705DB" w:rsidRDefault="00CF7787" w:rsidP="00A705DB">
      <w:pPr>
        <w:pStyle w:val="ListParagraph"/>
        <w:numPr>
          <w:ilvl w:val="0"/>
          <w:numId w:val="15"/>
        </w:numPr>
        <w:bidi/>
        <w:spacing w:after="0" w:line="360" w:lineRule="auto"/>
      </w:pPr>
      <w:r w:rsidRPr="00CF7787">
        <w:rPr>
          <w:rFonts w:cs="Arial"/>
          <w:rtl/>
        </w:rPr>
        <w:t>الاستقبال في المطار الرئيسي</w:t>
      </w:r>
    </w:p>
    <w:p w14:paraId="0FBDED1F" w14:textId="77777777" w:rsidR="00A705DB" w:rsidRPr="00A705DB" w:rsidRDefault="00A705DB" w:rsidP="00A705DB">
      <w:pPr>
        <w:pStyle w:val="ListParagraph"/>
        <w:numPr>
          <w:ilvl w:val="0"/>
          <w:numId w:val="15"/>
        </w:numPr>
        <w:bidi/>
        <w:spacing w:after="0" w:line="360" w:lineRule="auto"/>
      </w:pPr>
      <w:r w:rsidRPr="00A705DB">
        <w:rPr>
          <w:rtl/>
        </w:rPr>
        <w:t>جولات سياحية في: روما، فلورنسا، البندقية</w:t>
      </w:r>
    </w:p>
    <w:p w14:paraId="043E8419" w14:textId="77777777" w:rsidR="00A705DB" w:rsidRPr="00A705DB" w:rsidRDefault="00A705DB" w:rsidP="00A705DB">
      <w:pPr>
        <w:pStyle w:val="ListParagraph"/>
        <w:numPr>
          <w:ilvl w:val="0"/>
          <w:numId w:val="15"/>
        </w:numPr>
        <w:bidi/>
        <w:spacing w:after="0" w:line="360" w:lineRule="auto"/>
      </w:pPr>
      <w:r w:rsidRPr="00A705DB">
        <w:rPr>
          <w:rtl/>
        </w:rPr>
        <w:t>رحلة بالقارب: إلى منطقة ساحة "سان ماركو" التاريخية في البندقية</w:t>
      </w:r>
    </w:p>
    <w:p w14:paraId="6D5E71A5" w14:textId="77777777" w:rsidR="00A705DB" w:rsidRPr="00A705DB" w:rsidRDefault="00A705DB" w:rsidP="00A705DB">
      <w:pPr>
        <w:pStyle w:val="ListParagraph"/>
        <w:numPr>
          <w:ilvl w:val="0"/>
          <w:numId w:val="15"/>
        </w:numPr>
        <w:bidi/>
        <w:spacing w:after="0" w:line="360" w:lineRule="auto"/>
      </w:pPr>
      <w:r w:rsidRPr="00A705DB">
        <w:rPr>
          <w:rtl/>
        </w:rPr>
        <w:t>تنقلات مسائية: إلى شارع "فيا كافور" وحي "تراستيفيري" في روما</w:t>
      </w:r>
    </w:p>
    <w:p w14:paraId="5B3ABA7B" w14:textId="77777777" w:rsidR="00A705DB" w:rsidRPr="00A705DB" w:rsidRDefault="00A705DB" w:rsidP="00A705DB">
      <w:pPr>
        <w:pStyle w:val="ListParagraph"/>
        <w:numPr>
          <w:ilvl w:val="0"/>
          <w:numId w:val="15"/>
        </w:numPr>
        <w:bidi/>
        <w:spacing w:after="0" w:line="360" w:lineRule="auto"/>
      </w:pPr>
      <w:r w:rsidRPr="00A705DB">
        <w:rPr>
          <w:rtl/>
        </w:rPr>
        <w:t>توصيل إلى: ساحة "بيازاليه ميكيلانجيلو" في فلورنسا</w:t>
      </w:r>
    </w:p>
    <w:p w14:paraId="7710DE1E" w14:textId="77777777" w:rsidR="00A705DB" w:rsidRPr="00A705DB" w:rsidRDefault="00A705DB" w:rsidP="00A705DB">
      <w:pPr>
        <w:pStyle w:val="ListParagraph"/>
        <w:numPr>
          <w:ilvl w:val="0"/>
          <w:numId w:val="15"/>
        </w:numPr>
        <w:bidi/>
        <w:spacing w:after="0" w:line="360" w:lineRule="auto"/>
      </w:pPr>
      <w:r w:rsidRPr="00A705DB">
        <w:rPr>
          <w:rtl/>
        </w:rPr>
        <w:t>تذكرة دخول: مصنع زجاج "مورانو" في البندقية</w:t>
      </w:r>
    </w:p>
    <w:p w14:paraId="5D261224" w14:textId="77777777" w:rsidR="00A705DB" w:rsidRPr="00A705DB" w:rsidRDefault="00A705DB" w:rsidP="00A705DB">
      <w:pPr>
        <w:pStyle w:val="ListParagraph"/>
        <w:numPr>
          <w:ilvl w:val="0"/>
          <w:numId w:val="15"/>
        </w:numPr>
        <w:bidi/>
        <w:spacing w:after="0" w:line="360" w:lineRule="auto"/>
      </w:pPr>
      <w:r w:rsidRPr="00A705DB">
        <w:rPr>
          <w:rtl/>
        </w:rPr>
        <w:t>تلفريك (قطار جبلي معلق): إلى منطقة "غريندلوالد فيرست"</w:t>
      </w:r>
    </w:p>
    <w:p w14:paraId="3E53B4F4" w14:textId="1892E8FD" w:rsidR="00A705DB" w:rsidRPr="00CF7787" w:rsidRDefault="00A705DB" w:rsidP="00A705DB">
      <w:pPr>
        <w:pStyle w:val="ListParagraph"/>
        <w:numPr>
          <w:ilvl w:val="0"/>
          <w:numId w:val="15"/>
        </w:numPr>
        <w:bidi/>
        <w:spacing w:after="0" w:line="360" w:lineRule="auto"/>
        <w:rPr>
          <w:rtl/>
        </w:rPr>
      </w:pPr>
      <w:r w:rsidRPr="00A705DB">
        <w:rPr>
          <w:rtl/>
        </w:rPr>
        <w:t>وجبة غداء واحدة مشمولة في: لوسيرن</w:t>
      </w:r>
    </w:p>
    <w:p w14:paraId="125140ED" w14:textId="24B4BFE5" w:rsidR="00397926" w:rsidRPr="004070A8" w:rsidRDefault="00397926" w:rsidP="00397926">
      <w:pPr>
        <w:bidi/>
        <w:spacing w:after="0" w:line="240" w:lineRule="auto"/>
        <w:jc w:val="center"/>
        <w:rPr>
          <w:rFonts w:ascii="Tahoma" w:eastAsia="Quattrocento Sans" w:hAnsi="Tahoma" w:cs="Tahoma"/>
          <w:bCs/>
          <w:color w:val="991764"/>
          <w:sz w:val="20"/>
          <w:szCs w:val="20"/>
        </w:rPr>
      </w:pPr>
      <w:r>
        <w:rPr>
          <w:rFonts w:ascii="Tahoma" w:eastAsia="Quattrocento Sans" w:hAnsi="Tahoma" w:cs="Tahoma" w:hint="cs"/>
          <w:bCs/>
          <w:color w:val="991764"/>
          <w:sz w:val="20"/>
          <w:szCs w:val="20"/>
          <w:rtl/>
        </w:rPr>
        <w:t xml:space="preserve"> </w:t>
      </w:r>
    </w:p>
    <w:p w14:paraId="5234801D" w14:textId="77777777" w:rsidR="00397926" w:rsidRDefault="00397926" w:rsidP="00397926">
      <w:pPr>
        <w:bidi/>
        <w:spacing w:after="0" w:line="240" w:lineRule="auto"/>
        <w:jc w:val="center"/>
        <w:rPr>
          <w:rFonts w:eastAsia="Times New Roman" w:cstheme="minorHAnsi"/>
        </w:rPr>
      </w:pPr>
    </w:p>
    <w:p w14:paraId="6BF73F8F" w14:textId="77777777" w:rsidR="00397926" w:rsidRPr="003332E0" w:rsidRDefault="00397926" w:rsidP="00397926">
      <w:pPr>
        <w:bidi/>
        <w:spacing w:after="0" w:line="240" w:lineRule="auto"/>
        <w:rPr>
          <w:rFonts w:eastAsia="Times New Roman" w:cstheme="minorHAnsi"/>
          <w:color w:val="000000"/>
          <w:rtl/>
        </w:rPr>
      </w:pPr>
      <w:r w:rsidRPr="003332E0">
        <w:rPr>
          <w:rFonts w:eastAsia="Times New Roman" w:cstheme="minorHAnsi"/>
          <w:color w:val="000000"/>
          <w:rtl/>
        </w:rPr>
        <w:br/>
      </w:r>
    </w:p>
    <w:p w14:paraId="074E391A" w14:textId="77777777" w:rsidR="00397926" w:rsidRPr="003332E0" w:rsidRDefault="00397926" w:rsidP="00397926">
      <w:pPr>
        <w:bidi/>
        <w:spacing w:after="0" w:line="240" w:lineRule="auto"/>
        <w:rPr>
          <w:rFonts w:eastAsia="Quattrocento Sans" w:cstheme="minorHAnsi"/>
        </w:rPr>
      </w:pPr>
    </w:p>
    <w:p w14:paraId="7A7DE4CF" w14:textId="77777777" w:rsidR="00397926" w:rsidRPr="00DF63BF" w:rsidRDefault="00397926" w:rsidP="00397926">
      <w:pPr>
        <w:bidi/>
        <w:spacing w:after="0" w:line="240" w:lineRule="auto"/>
        <w:jc w:val="center"/>
        <w:rPr>
          <w:rFonts w:eastAsia="Times New Roman" w:cstheme="minorHAnsi"/>
          <w:sz w:val="34"/>
          <w:szCs w:val="34"/>
          <w:rtl/>
        </w:rPr>
      </w:pPr>
    </w:p>
    <w:sectPr w:rsidR="00397926" w:rsidRPr="00DF63BF">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DEECA7" w14:textId="77777777" w:rsidR="00AF59BD" w:rsidRDefault="00AF59BD" w:rsidP="001A37AE">
      <w:pPr>
        <w:spacing w:after="0" w:line="240" w:lineRule="auto"/>
      </w:pPr>
      <w:r>
        <w:separator/>
      </w:r>
    </w:p>
  </w:endnote>
  <w:endnote w:type="continuationSeparator" w:id="0">
    <w:p w14:paraId="08BFC2EF" w14:textId="77777777" w:rsidR="00AF59BD" w:rsidRDefault="00AF59BD"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ED9691" w14:textId="77777777" w:rsidR="00AF59BD" w:rsidRDefault="00AF59BD" w:rsidP="001A37AE">
      <w:pPr>
        <w:spacing w:after="0" w:line="240" w:lineRule="auto"/>
      </w:pPr>
      <w:r>
        <w:separator/>
      </w:r>
    </w:p>
  </w:footnote>
  <w:footnote w:type="continuationSeparator" w:id="0">
    <w:p w14:paraId="5F4CC88A" w14:textId="77777777" w:rsidR="00AF59BD" w:rsidRDefault="00AF59BD"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9C60BE8"/>
    <w:multiLevelType w:val="hybridMultilevel"/>
    <w:tmpl w:val="E5766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3"/>
  </w:num>
  <w:num w:numId="2" w16cid:durableId="512231530">
    <w:abstractNumId w:val="12"/>
  </w:num>
  <w:num w:numId="3" w16cid:durableId="106392905">
    <w:abstractNumId w:val="1"/>
  </w:num>
  <w:num w:numId="4" w16cid:durableId="902914931">
    <w:abstractNumId w:val="13"/>
  </w:num>
  <w:num w:numId="5" w16cid:durableId="1578974832">
    <w:abstractNumId w:val="10"/>
  </w:num>
  <w:num w:numId="6" w16cid:durableId="1609462405">
    <w:abstractNumId w:val="0"/>
  </w:num>
  <w:num w:numId="7" w16cid:durableId="293415416">
    <w:abstractNumId w:val="9"/>
  </w:num>
  <w:num w:numId="8" w16cid:durableId="199635542">
    <w:abstractNumId w:val="5"/>
  </w:num>
  <w:num w:numId="9" w16cid:durableId="538126721">
    <w:abstractNumId w:val="4"/>
  </w:num>
  <w:num w:numId="10" w16cid:durableId="1998142691">
    <w:abstractNumId w:val="8"/>
  </w:num>
  <w:num w:numId="11" w16cid:durableId="1272207722">
    <w:abstractNumId w:val="7"/>
  </w:num>
  <w:num w:numId="12" w16cid:durableId="929659708">
    <w:abstractNumId w:val="14"/>
  </w:num>
  <w:num w:numId="13" w16cid:durableId="1728525999">
    <w:abstractNumId w:val="6"/>
  </w:num>
  <w:num w:numId="14" w16cid:durableId="1419983562">
    <w:abstractNumId w:val="2"/>
  </w:num>
  <w:num w:numId="15" w16cid:durableId="168639550">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62D0"/>
    <w:rsid w:val="00127988"/>
    <w:rsid w:val="001434D5"/>
    <w:rsid w:val="0016489E"/>
    <w:rsid w:val="001A37AE"/>
    <w:rsid w:val="001A425F"/>
    <w:rsid w:val="001B44C2"/>
    <w:rsid w:val="001B55BF"/>
    <w:rsid w:val="001B67BC"/>
    <w:rsid w:val="001C2293"/>
    <w:rsid w:val="001E1779"/>
    <w:rsid w:val="001E5956"/>
    <w:rsid w:val="00213CC0"/>
    <w:rsid w:val="002203B9"/>
    <w:rsid w:val="002268CF"/>
    <w:rsid w:val="00265A0C"/>
    <w:rsid w:val="002701E0"/>
    <w:rsid w:val="00270259"/>
    <w:rsid w:val="002720BE"/>
    <w:rsid w:val="00274AB6"/>
    <w:rsid w:val="00293157"/>
    <w:rsid w:val="00295586"/>
    <w:rsid w:val="002C761B"/>
    <w:rsid w:val="00322DFD"/>
    <w:rsid w:val="00324CF9"/>
    <w:rsid w:val="00330A06"/>
    <w:rsid w:val="003332E0"/>
    <w:rsid w:val="0034012A"/>
    <w:rsid w:val="003575AD"/>
    <w:rsid w:val="00394567"/>
    <w:rsid w:val="00397926"/>
    <w:rsid w:val="003A48AA"/>
    <w:rsid w:val="00403DB3"/>
    <w:rsid w:val="004139A3"/>
    <w:rsid w:val="00420741"/>
    <w:rsid w:val="00443EF8"/>
    <w:rsid w:val="004608F5"/>
    <w:rsid w:val="00474B85"/>
    <w:rsid w:val="00480467"/>
    <w:rsid w:val="0048314A"/>
    <w:rsid w:val="004B2689"/>
    <w:rsid w:val="004E0688"/>
    <w:rsid w:val="004F0D26"/>
    <w:rsid w:val="00507189"/>
    <w:rsid w:val="00507E05"/>
    <w:rsid w:val="00522B4D"/>
    <w:rsid w:val="005578CA"/>
    <w:rsid w:val="005578FF"/>
    <w:rsid w:val="005B02EC"/>
    <w:rsid w:val="005C643B"/>
    <w:rsid w:val="005F7CA5"/>
    <w:rsid w:val="006065B4"/>
    <w:rsid w:val="0062661D"/>
    <w:rsid w:val="00633D32"/>
    <w:rsid w:val="006378F4"/>
    <w:rsid w:val="00643F75"/>
    <w:rsid w:val="00661981"/>
    <w:rsid w:val="00664673"/>
    <w:rsid w:val="00681834"/>
    <w:rsid w:val="006A001D"/>
    <w:rsid w:val="006A2FEF"/>
    <w:rsid w:val="006B3993"/>
    <w:rsid w:val="006E01D4"/>
    <w:rsid w:val="00735C79"/>
    <w:rsid w:val="00746071"/>
    <w:rsid w:val="00750A51"/>
    <w:rsid w:val="0076477E"/>
    <w:rsid w:val="007801BD"/>
    <w:rsid w:val="00792A57"/>
    <w:rsid w:val="007A62BE"/>
    <w:rsid w:val="007D6814"/>
    <w:rsid w:val="007E4E1D"/>
    <w:rsid w:val="008035FB"/>
    <w:rsid w:val="0083045C"/>
    <w:rsid w:val="00850F63"/>
    <w:rsid w:val="00874348"/>
    <w:rsid w:val="008B5430"/>
    <w:rsid w:val="008E0D07"/>
    <w:rsid w:val="0091752C"/>
    <w:rsid w:val="009252EE"/>
    <w:rsid w:val="00933320"/>
    <w:rsid w:val="0093534E"/>
    <w:rsid w:val="009423BD"/>
    <w:rsid w:val="009E21C3"/>
    <w:rsid w:val="00A036A4"/>
    <w:rsid w:val="00A0430B"/>
    <w:rsid w:val="00A219A0"/>
    <w:rsid w:val="00A31ED8"/>
    <w:rsid w:val="00A3227D"/>
    <w:rsid w:val="00A32EE4"/>
    <w:rsid w:val="00A4258C"/>
    <w:rsid w:val="00A43EC6"/>
    <w:rsid w:val="00A57C9A"/>
    <w:rsid w:val="00A705DB"/>
    <w:rsid w:val="00AA3041"/>
    <w:rsid w:val="00AB618B"/>
    <w:rsid w:val="00AC2EAC"/>
    <w:rsid w:val="00AD79DA"/>
    <w:rsid w:val="00AF3A26"/>
    <w:rsid w:val="00AF59BD"/>
    <w:rsid w:val="00B02B6F"/>
    <w:rsid w:val="00B038D8"/>
    <w:rsid w:val="00B11805"/>
    <w:rsid w:val="00B22990"/>
    <w:rsid w:val="00B27C30"/>
    <w:rsid w:val="00B60538"/>
    <w:rsid w:val="00B727A8"/>
    <w:rsid w:val="00B905B3"/>
    <w:rsid w:val="00BE726B"/>
    <w:rsid w:val="00BF1275"/>
    <w:rsid w:val="00C31FD5"/>
    <w:rsid w:val="00C60D87"/>
    <w:rsid w:val="00C86A0C"/>
    <w:rsid w:val="00CC59BF"/>
    <w:rsid w:val="00CF5E42"/>
    <w:rsid w:val="00CF7787"/>
    <w:rsid w:val="00D005EE"/>
    <w:rsid w:val="00D124F8"/>
    <w:rsid w:val="00D1484B"/>
    <w:rsid w:val="00D22E56"/>
    <w:rsid w:val="00D40B8A"/>
    <w:rsid w:val="00D930B2"/>
    <w:rsid w:val="00DC28EA"/>
    <w:rsid w:val="00DD57C8"/>
    <w:rsid w:val="00DF2877"/>
    <w:rsid w:val="00DF63BF"/>
    <w:rsid w:val="00E13C27"/>
    <w:rsid w:val="00E25EF8"/>
    <w:rsid w:val="00E27852"/>
    <w:rsid w:val="00E47C79"/>
    <w:rsid w:val="00E52DF4"/>
    <w:rsid w:val="00E60E66"/>
    <w:rsid w:val="00E61D8E"/>
    <w:rsid w:val="00E778EE"/>
    <w:rsid w:val="00E940EE"/>
    <w:rsid w:val="00EB4CB1"/>
    <w:rsid w:val="00EC2CEF"/>
    <w:rsid w:val="00EF0082"/>
    <w:rsid w:val="00F15D6D"/>
    <w:rsid w:val="00F24E71"/>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0646399">
      <w:bodyDiv w:val="1"/>
      <w:marLeft w:val="0"/>
      <w:marRight w:val="0"/>
      <w:marTop w:val="0"/>
      <w:marBottom w:val="0"/>
      <w:divBdr>
        <w:top w:val="none" w:sz="0" w:space="0" w:color="auto"/>
        <w:left w:val="none" w:sz="0" w:space="0" w:color="auto"/>
        <w:bottom w:val="none" w:sz="0" w:space="0" w:color="auto"/>
        <w:right w:val="none" w:sz="0" w:space="0" w:color="auto"/>
      </w:divBdr>
    </w:div>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379015815">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498575467">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26378952">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opamundo.com/eng/tour_menu.aspx?rutaid=1968&amp;em_search=y&amp;em_search=y&amp;em_search=y&amp;em_search=y&amp;em_search=y&amp;em_search=y&amp;em_search=y&amp;em_search=y&amp;em_search=y&amp;head=s&amp;em_search=y&amp;temp=2026" TargetMode="External"/><Relationship Id="rId3" Type="http://schemas.openxmlformats.org/officeDocument/2006/relationships/settings" Target="settings.xml"/><Relationship Id="rId7" Type="http://schemas.openxmlformats.org/officeDocument/2006/relationships/hyperlink" Target="https://www.europamundo.com/eng/tour_menu.aspx?rutaid=1968&amp;temp=202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705</Words>
  <Characters>4019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2026-10-27T11:19:00Z</dcterms:created>
  <dcterms:modified xsi:type="dcterms:W3CDTF">2026-10-27T11:19:00Z</dcterms:modified>
</cp:coreProperties>
</file>