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C2F5B4" w14:textId="04EB7545" w:rsidR="00D6364F" w:rsidRDefault="001F7575" w:rsidP="001F7575">
      <w:pPr>
        <w:jc w:val="center"/>
        <w:rPr>
          <w:rFonts w:ascii="Amasis MT Pro" w:hAnsi="Amasis MT Pro"/>
          <w:b/>
          <w:bCs/>
          <w:sz w:val="34"/>
          <w:szCs w:val="34"/>
          <w:lang w:val="en-US"/>
        </w:rPr>
      </w:pPr>
      <w:r w:rsidRPr="001F7575">
        <w:rPr>
          <w:rFonts w:ascii="Amasis MT Pro" w:hAnsi="Amasis MT Pro"/>
          <w:b/>
          <w:bCs/>
          <w:sz w:val="34"/>
          <w:szCs w:val="34"/>
          <w:lang w:val="en-US"/>
        </w:rPr>
        <w:t>Great Cities and Castles Route with Berlin</w:t>
      </w:r>
    </w:p>
    <w:p w14:paraId="57FE85D9" w14:textId="46843492" w:rsidR="001F7575" w:rsidRDefault="001F7575" w:rsidP="001F7575">
      <w:pPr>
        <w:jc w:val="center"/>
        <w:rPr>
          <w:rFonts w:ascii="Amasis MT Pro" w:hAnsi="Amasis MT Pro" w:cs="Arial"/>
          <w:b/>
          <w:bCs/>
          <w:sz w:val="34"/>
          <w:szCs w:val="34"/>
          <w:lang w:val="en-US"/>
        </w:rPr>
      </w:pPr>
      <w:r w:rsidRPr="001F7575">
        <w:rPr>
          <w:rFonts w:ascii="Amasis MT Pro" w:hAnsi="Amasis MT Pro" w:cs="Arial"/>
          <w:b/>
          <w:bCs/>
          <w:sz w:val="34"/>
          <w:szCs w:val="34"/>
          <w:rtl/>
          <w:lang w:val="en-US"/>
        </w:rPr>
        <w:t>طريق المدن والقلاع مع برلين</w:t>
      </w:r>
    </w:p>
    <w:p w14:paraId="58E1AFD0" w14:textId="545909D1" w:rsidR="001F7575" w:rsidRDefault="001F7575" w:rsidP="001F7575">
      <w:pPr>
        <w:jc w:val="center"/>
        <w:rPr>
          <w:rFonts w:ascii="Amasis MT Pro" w:hAnsi="Amasis MT Pro"/>
          <w:b/>
          <w:bCs/>
          <w:sz w:val="34"/>
          <w:szCs w:val="34"/>
          <w:lang w:val="en-US"/>
        </w:rPr>
      </w:pPr>
      <w:r w:rsidRPr="001F7575">
        <w:rPr>
          <w:rFonts w:ascii="Amasis MT Pro" w:hAnsi="Amasis MT Pro"/>
          <w:b/>
          <w:bCs/>
          <w:sz w:val="34"/>
          <w:szCs w:val="34"/>
          <w:lang w:val="en-US"/>
        </w:rPr>
        <w:t>2607899</w:t>
      </w:r>
      <w:r>
        <w:rPr>
          <w:rFonts w:ascii="Amasis MT Pro" w:hAnsi="Amasis MT Pro"/>
          <w:b/>
          <w:bCs/>
          <w:sz w:val="34"/>
          <w:szCs w:val="34"/>
          <w:lang w:val="en-US"/>
        </w:rPr>
        <w:t xml:space="preserve"> </w:t>
      </w:r>
      <w:r w:rsidRPr="00870D8C">
        <w:rPr>
          <w:rFonts w:ascii="Amasis MT Pro" w:hAnsi="Amasis MT Pro"/>
          <w:b/>
          <w:bCs/>
          <w:sz w:val="34"/>
          <w:szCs w:val="34"/>
          <w:rtl/>
          <w:lang w:val="en-US"/>
        </w:rPr>
        <w:t>كود:</w:t>
      </w:r>
    </w:p>
    <w:p w14:paraId="068AB587" w14:textId="6A39B28C" w:rsidR="00A659E3" w:rsidRDefault="005E3929" w:rsidP="001F7575">
      <w:pPr>
        <w:bidi/>
        <w:spacing w:before="100" w:beforeAutospacing="1" w:after="100" w:afterAutospacing="1" w:line="240" w:lineRule="auto"/>
        <w:jc w:val="both"/>
      </w:pPr>
      <w:hyperlink r:id="rId7" w:history="1">
        <w:r w:rsidR="00A659E3" w:rsidRPr="006270BF">
          <w:rPr>
            <w:rStyle w:val="Hyperlink"/>
          </w:rPr>
          <w:t>https://www.europamundo.com/eng/tour_menu.aspx?rutaid=7899&amp;em_search=y&amp;head=s&amp;em_search=y</w:t>
        </w:r>
      </w:hyperlink>
    </w:p>
    <w:p w14:paraId="3A3416A6" w14:textId="4AFA7C98" w:rsidR="001F7575" w:rsidRPr="001F7575" w:rsidRDefault="001F7575" w:rsidP="00A659E3">
      <w:pPr>
        <w:bidi/>
        <w:spacing w:before="100" w:beforeAutospacing="1" w:after="100" w:afterAutospacing="1" w:line="240" w:lineRule="auto"/>
        <w:jc w:val="both"/>
        <w:rPr>
          <w:rFonts w:eastAsia="Times New Roman" w:cstheme="minorHAnsi"/>
          <w:lang w:eastAsia="es-ES"/>
        </w:rPr>
      </w:pPr>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01</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برلين</w:t>
      </w:r>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(الخميس)</w:t>
      </w:r>
    </w:p>
    <w:p w14:paraId="2204DAEF" w14:textId="082DDEBD" w:rsidR="001F7575" w:rsidRPr="001F7575" w:rsidRDefault="001F7575" w:rsidP="00373054">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مرحباً بك في جولتك مع يوروباموندو! سنقوم بنقلك إلى الفندق وسيكون لديك بعض وقت الفراغ. في فترة بعد الظهر، ستجد معلومات حول بداية جولة رحلتك على اللوحات الموجودة في مكتب استقبال الفندق</w:t>
      </w:r>
      <w:r w:rsidRPr="001F7575">
        <w:rPr>
          <w:rFonts w:eastAsia="Times New Roman" w:cstheme="minorHAnsi"/>
          <w:lang w:eastAsia="es-ES"/>
        </w:rPr>
        <w:t>.</w:t>
      </w:r>
    </w:p>
    <w:p w14:paraId="2F4FD5EC" w14:textId="1B2BD0D0" w:rsidR="001F7575" w:rsidRPr="00296C0C" w:rsidRDefault="001F7575" w:rsidP="001F7575">
      <w:pPr>
        <w:bidi/>
        <w:spacing w:before="100" w:beforeAutospacing="1" w:after="100" w:afterAutospacing="1" w:line="240" w:lineRule="auto"/>
        <w:jc w:val="both"/>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gramStart"/>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02</w:t>
      </w:r>
      <w:r w:rsidRPr="001F7575">
        <w:rPr>
          <w:rFonts w:eastAsia="Times New Roman" w:cstheme="minorHAnsi"/>
          <w:b/>
          <w:bCs/>
          <w:lang w:eastAsia="es-ES"/>
        </w:rPr>
        <w:t xml:space="preserve"> </w:t>
      </w:r>
      <w:r w:rsidR="00373054" w:rsidRPr="00373054">
        <w:rPr>
          <w:rFonts w:eastAsia="Times New Roman" w:cs="Calibri"/>
          <w:b/>
          <w:bCs/>
          <w:rtl/>
          <w:lang w:eastAsia="es-ES"/>
        </w:rPr>
        <w:t>:</w:t>
      </w:r>
      <w:proofErr w:type="gramEnd"/>
      <w:r w:rsidR="00373054">
        <w:rPr>
          <w:rFonts w:eastAsia="Times New Roman" w:cs="Calibri" w:hint="cs"/>
          <w:b/>
          <w:bCs/>
          <w:rtl/>
          <w:lang w:eastAsia="es-ES"/>
        </w:rPr>
        <w:t xml:space="preserve"> </w:t>
      </w:r>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برلين</w:t>
      </w:r>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(الجمعة)</w:t>
      </w:r>
    </w:p>
    <w:p w14:paraId="21871631" w14:textId="62C6A16B" w:rsidR="001F7575" w:rsidRPr="001F7575" w:rsidRDefault="001F7575" w:rsidP="00373054">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انغمس في الثقافة المحلية من خلال جولة بانورامية بصحبة مرشد في برلين، عاصمة ألمانيا الساحرة. سنرى المركز التاريخي، وجزيرة المتاحف، ومبنى الرايخستاغ، وبوابة براندنبورغ، وشوارع التسوق، ومتنزهات المدينة الجميلة. ستشمل زيارتنا أيضاً وقفات عند النصب التذكاري للمحرقة ومتحف النصب التذكاري لجدار برلين. للحصول على رحلة اختيارية، يمكنك زيارة بوتسدام وقصورها المذهلة</w:t>
      </w:r>
      <w:r w:rsidRPr="001F7575">
        <w:rPr>
          <w:rFonts w:eastAsia="Times New Roman" w:cstheme="minorHAnsi"/>
          <w:lang w:eastAsia="es-ES"/>
        </w:rPr>
        <w:t>.</w:t>
      </w:r>
    </w:p>
    <w:p w14:paraId="566B28AC" w14:textId="26795244" w:rsidR="001F7575" w:rsidRPr="001F7575" w:rsidRDefault="001F7575" w:rsidP="001F7575">
      <w:pPr>
        <w:bidi/>
        <w:spacing w:before="100" w:beforeAutospacing="1" w:after="100" w:afterAutospacing="1" w:line="240" w:lineRule="auto"/>
        <w:jc w:val="both"/>
        <w:rPr>
          <w:rFonts w:eastAsia="Times New Roman" w:cstheme="minorHAnsi"/>
          <w:lang w:eastAsia="es-ES"/>
        </w:rPr>
      </w:pPr>
      <w:proofErr w:type="gramStart"/>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03</w:t>
      </w:r>
      <w:r w:rsidRPr="001F7575">
        <w:rPr>
          <w:rFonts w:eastAsia="Times New Roman" w:cstheme="minorHAnsi"/>
          <w:b/>
          <w:bCs/>
          <w:lang w:eastAsia="es-ES"/>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roofErr w:type="gramEnd"/>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برلين - درسدن - بامبرغ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نورنبرغ</w:t>
      </w:r>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(السبت</w:t>
      </w:r>
      <w:r w:rsidR="00373054">
        <w:rPr>
          <w:rFonts w:cstheme="minorHAnsi"/>
          <w:b/>
          <w:bCs/>
          <w:color w:val="000000" w:themeColor="text1"/>
          <w:rtl/>
        </w:rPr>
        <w:t>)</w:t>
      </w:r>
    </w:p>
    <w:p w14:paraId="68042446" w14:textId="5F728792" w:rsidR="001F7575" w:rsidRPr="00373054"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سنسافر إلى درسدن، وهي مدينة تقع على نهر إلبه، حيث ستتمكن من تأمل قصرها الرائع. بعد ذلك، سنتوجه إلى بافاريا، لنصل إلى بامبرغ، وهي مدينة مفعمة بالحيوية والجمال—لا تفوت زيارة البندقية الصغيرة! بعد ذلك، سنواصل طريقنا إلى نورنبرغ، ثاني أكبر مدينة في بافاريا والمشهورة بتاريخها الغني. نقترح زيارة الموقع الذي كان يضم سابقاً مدرج هتلر</w:t>
      </w:r>
      <w:r w:rsidRPr="001F7575">
        <w:rPr>
          <w:rFonts w:eastAsia="Times New Roman" w:cstheme="minorHAnsi"/>
          <w:lang w:eastAsia="es-ES"/>
        </w:rPr>
        <w:t>.</w:t>
      </w:r>
    </w:p>
    <w:p w14:paraId="31D71F08" w14:textId="7DE1FFA2" w:rsidR="001F7575" w:rsidRPr="00296C0C" w:rsidRDefault="001F7575" w:rsidP="001F7575">
      <w:pPr>
        <w:bidi/>
        <w:spacing w:before="100" w:beforeAutospacing="1" w:after="100" w:afterAutospacing="1" w:line="240" w:lineRule="auto"/>
        <w:jc w:val="both"/>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gramStart"/>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04</w:t>
      </w:r>
      <w:r w:rsidRPr="001F7575">
        <w:rPr>
          <w:rFonts w:eastAsia="Times New Roman" w:cstheme="minorHAnsi"/>
          <w:b/>
          <w:bCs/>
          <w:lang w:eastAsia="es-ES"/>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roofErr w:type="gramEnd"/>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نورنبرغ - دير ويلتنبرغ - داخاو - ميونخ</w:t>
      </w:r>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(الأحد)</w:t>
      </w:r>
    </w:p>
    <w:p w14:paraId="24CE3EE3" w14:textId="77777777" w:rsidR="001F7575" w:rsidRPr="001F7575"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رحلة اليوم ستكون مليئة بالمفاجآت. من كيلهايم، سنركب قارباً في رحلة قصيرة عبر وادي الدانوب، مروراً بمضيق الدانوب. محطتنا الأولى ستكون دير ويلتنبرغ، وهو دير بندكتي جميل تأسس عام 1040. بعد ذلك، سنزور داخاو، حيث سنقوم بجولة في متحف معسكر الاعتقال النازي. بعد تناول الغداء، سنواصل طريقنا إلى ميونخ، حيث سنزور "عالم بي إم دبليو" المذهل، وهو مرفق عرض حديث متعدد الوظائف تابع لمجموعة السيارات الألمانية الشهيرة. سنرى أيضاً المتنزه الذي يضم الملعب الأولمبي، وهو تحفة معمارية حيث أقيمت الألعاب الأولمبية عام 1972. بعد ذلك، سيكون لديك وقت حر في المركز التاريخي؛ حيث يمكنك التجول في ساحة ماريان بلاتز، قلب ميونخ، أو زيارة سوق "فيكتوالين ماركت" الخلاب في الهواء الطلق، أو الاسترخاء في الحديقة الإنجليزية، أو الاستمتاع ببيوت الضيافة التقليدية</w:t>
      </w:r>
      <w:r w:rsidRPr="001F7575">
        <w:rPr>
          <w:rFonts w:eastAsia="Times New Roman" w:cstheme="minorHAnsi"/>
          <w:lang w:eastAsia="es-ES"/>
        </w:rPr>
        <w:t>.</w:t>
      </w:r>
    </w:p>
    <w:p w14:paraId="5B4F1B70" w14:textId="792B7EE1" w:rsidR="001F7575" w:rsidRPr="001F7575" w:rsidRDefault="001F7575" w:rsidP="00373054">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b/>
          <w:bCs/>
          <w:color w:val="FF0000"/>
          <w:rtl/>
          <w:lang w:eastAsia="es-ES"/>
        </w:rPr>
        <w:t>ملاحظة</w:t>
      </w:r>
      <w:r w:rsidRPr="001F7575">
        <w:rPr>
          <w:rFonts w:eastAsia="Times New Roman" w:cstheme="minorHAnsi"/>
          <w:b/>
          <w:bCs/>
          <w:color w:val="FF0000"/>
          <w:lang w:eastAsia="es-ES"/>
        </w:rPr>
        <w:t>:</w:t>
      </w:r>
      <w:r w:rsidRPr="001F7575">
        <w:rPr>
          <w:rFonts w:eastAsia="Times New Roman" w:cstheme="minorHAnsi"/>
          <w:color w:val="FF0000"/>
          <w:lang w:eastAsia="es-ES"/>
        </w:rPr>
        <w:t xml:space="preserve"> </w:t>
      </w:r>
      <w:r w:rsidRPr="001F7575">
        <w:rPr>
          <w:rFonts w:eastAsia="Times New Roman" w:cstheme="minorHAnsi"/>
          <w:rtl/>
          <w:lang w:eastAsia="es-ES"/>
        </w:rPr>
        <w:t>في فصل الشتاء أو عندما يكون منسوب مياه الدانوب منخفضاً جداً، لن تعمل الرحلة البحرية. في هذه الحالة، سيتم تعديل هذا الجزء من المسار لنتوقف لزيارة لاندسهوت. كما سيتم إغلاق دير ويلتنبرغ في الشتاء، ولكن سيظل بإمكانك رؤيته من الخارج</w:t>
      </w:r>
      <w:r w:rsidRPr="001F7575">
        <w:rPr>
          <w:rFonts w:eastAsia="Times New Roman" w:cstheme="minorHAnsi"/>
          <w:lang w:eastAsia="es-ES"/>
        </w:rPr>
        <w:t>.</w:t>
      </w:r>
    </w:p>
    <w:p w14:paraId="04DC84B6" w14:textId="4547DAB0" w:rsidR="001F7575" w:rsidRPr="00296C0C" w:rsidRDefault="001F7575" w:rsidP="001F7575">
      <w:pPr>
        <w:bidi/>
        <w:spacing w:before="100" w:beforeAutospacing="1" w:after="100" w:afterAutospacing="1" w:line="240" w:lineRule="auto"/>
        <w:jc w:val="both"/>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gramStart"/>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05 </w:t>
      </w:r>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roofErr w:type="gramEnd"/>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ميونخ - فوسن - روثنبورغ - فرانكفورت</w:t>
      </w:r>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(الإثنين)</w:t>
      </w:r>
    </w:p>
    <w:p w14:paraId="03DD3EE2" w14:textId="1257CBCA" w:rsidR="001F7575" w:rsidRPr="001F7575" w:rsidRDefault="001F7575" w:rsidP="00296C0C">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وسط القمم الألبية والمناظر الطبيعية الخلابة، سنسافر إلى فوسن وقلعة نيوشوانشتاين. سنصعد سيراً على الأقدام إلى جسر ماري لتأمل الإطلالات الرائعة على المضيق. من هنا، يمكنك العودة إما سيراً على الأقدام أو بواسطة عربة تجرها الخيول (غير مشمولة). استمراراً على طول "الطريق الرومانسي"، سنتوجه إلى روثنبورغ، وهي مدينة خلابة محاطة بالأسوار حيث سنزور متحف عيد الميلاد الجميل (رسوم الدخول مشمولة). بعد ذلك، سنتوجه إلى فرانكفورت، العاصمة المالية لألمانيا</w:t>
      </w:r>
      <w:r w:rsidRPr="001F7575">
        <w:rPr>
          <w:rFonts w:eastAsia="Times New Roman" w:cstheme="minorHAnsi"/>
          <w:lang w:eastAsia="es-ES"/>
        </w:rPr>
        <w:t>.</w:t>
      </w:r>
    </w:p>
    <w:p w14:paraId="59C21F25" w14:textId="6065692B" w:rsidR="001F7575" w:rsidRPr="00296C0C" w:rsidRDefault="001F7575" w:rsidP="001F7575">
      <w:pPr>
        <w:bidi/>
        <w:spacing w:before="100" w:beforeAutospacing="1" w:after="100" w:afterAutospacing="1" w:line="240" w:lineRule="auto"/>
        <w:jc w:val="both"/>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gramStart"/>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t xml:space="preserve">06 </w:t>
      </w:r>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roofErr w:type="gramEnd"/>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فرانكفورت - رحلة بحرية في نهر الراين - كولونيا - دورتموند</w:t>
      </w:r>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(الثلاثاء)</w:t>
      </w:r>
    </w:p>
    <w:p w14:paraId="0731AD61" w14:textId="77777777" w:rsidR="001F7575" w:rsidRPr="001F7575"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اليوم، سنستكشف وديان نهري الراين وموزيل، وهما نهران مليئان بالتاريخ وتنتشر على ضفافهما القرى الساحرة. سنبدأ برحلة بحرية قصيرة في نهر الراين، بين قريتي رودسهايم وسانت غوار، وهي بلا شك الجزء الأكثر جمالاً في النهر. بعد ذلك، سنتوجه إلى نهر موزيل، ونتوقف لتناول الغداء في كوشيم، وهي قرية خلابة على ضفة النهر تطل عليها قلعتها الشامخة التي يعود تاريخها إلى أكثر من ألف عام. بعد ذلك، سنسافر إلى كولونيا، حيث سيكون لديك وقت لزيارة كاتدرائيتها القوطية الرائعة. بارتفاع يصل إلى 154 متراً، كانت أطول مبنى في العالم حتى أواخر القرن التاسع عشر. يمكنك أيضاً الاستمتاع بنزهة على طول نهر الراين وعبر وسط المدينة النابض بالحياة قبل أن نواصل طريقنا إلى فندقنا في دورتموند</w:t>
      </w:r>
      <w:r w:rsidRPr="001F7575">
        <w:rPr>
          <w:rFonts w:eastAsia="Times New Roman" w:cstheme="minorHAnsi"/>
          <w:lang w:eastAsia="es-ES"/>
        </w:rPr>
        <w:t>.</w:t>
      </w:r>
    </w:p>
    <w:p w14:paraId="17D51B09" w14:textId="58EE8CAE" w:rsidR="001F7575" w:rsidRPr="00373054"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b/>
          <w:bCs/>
          <w:color w:val="FF0000"/>
          <w:rtl/>
          <w:lang w:eastAsia="es-ES"/>
        </w:rPr>
        <w:t>ملاحظة</w:t>
      </w:r>
      <w:r w:rsidRPr="001F7575">
        <w:rPr>
          <w:rFonts w:eastAsia="Times New Roman" w:cstheme="minorHAnsi"/>
          <w:b/>
          <w:bCs/>
          <w:color w:val="FF0000"/>
          <w:lang w:eastAsia="es-ES"/>
        </w:rPr>
        <w:t>:</w:t>
      </w:r>
      <w:r w:rsidRPr="001F7575">
        <w:rPr>
          <w:rFonts w:eastAsia="Times New Roman" w:cstheme="minorHAnsi"/>
          <w:color w:val="FF0000"/>
          <w:lang w:eastAsia="es-ES"/>
        </w:rPr>
        <w:t xml:space="preserve"> </w:t>
      </w:r>
      <w:r w:rsidRPr="001F7575">
        <w:rPr>
          <w:rFonts w:eastAsia="Times New Roman" w:cstheme="minorHAnsi"/>
          <w:rtl/>
          <w:lang w:eastAsia="es-ES"/>
        </w:rPr>
        <w:t>خلال فترة المعارض أو المؤتمرات، قد يكون الإقامة في مدينة هاغن</w:t>
      </w:r>
      <w:r w:rsidRPr="001F7575">
        <w:rPr>
          <w:rFonts w:eastAsia="Times New Roman" w:cstheme="minorHAnsi"/>
          <w:lang w:eastAsia="es-ES"/>
        </w:rPr>
        <w:t>.</w:t>
      </w:r>
    </w:p>
    <w:p w14:paraId="613C1C7D" w14:textId="0A40D050" w:rsidR="001F7575" w:rsidRPr="00296C0C" w:rsidRDefault="00373054" w:rsidP="00373054">
      <w:pPr>
        <w:bidi/>
        <w:spacing w:before="100" w:beforeAutospacing="1" w:after="100" w:afterAutospacing="1" w:line="240" w:lineRule="auto"/>
        <w:jc w:val="both"/>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3054">
        <w:rPr>
          <w:rFonts w:eastAsia="Times New Roman" w:cstheme="minorHAnsi"/>
          <w:b/>
          <w:bCs/>
          <w:lang w:eastAsia="es-ES"/>
        </w:rPr>
        <w:t>:</w:t>
      </w:r>
      <w:proofErr w:type="gramStart"/>
      <w:r w:rsidR="001F7575"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07 </w:t>
      </w:r>
      <w:r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1F7575"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دورتموند</w:t>
      </w:r>
      <w:proofErr w:type="gramEnd"/>
      <w:r w:rsidR="001F7575"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 طريق القصص الخيالية - هانوفر</w:t>
      </w:r>
      <w:r w:rsidR="001F7575"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(الأربعاء)</w:t>
      </w:r>
    </w:p>
    <w:p w14:paraId="5A1DD926" w14:textId="77777777" w:rsidR="001F7575" w:rsidRPr="001F7575"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اليوم، سنبدأ رحلة سحرية نستعيد فيها ذكريات قصص وأفلام الطفولة المفضلة لدينا، بينما نسافر عبر البلدات التي ألهمت الأخوين غريم، والمعروفة الآن باسم "طريق القصص الخيالية". محطتنا الأولى ستكون تريندلبورغ، وهي قرية محاطة بالأسوار وخلابة حيث سنزور القلعة الكبيرة التي تعود للعصور الوسطى وبرج "رابونزل" الشهير (رسوم الدخول مشمولة)</w:t>
      </w:r>
      <w:r w:rsidRPr="001F7575">
        <w:rPr>
          <w:rFonts w:eastAsia="Times New Roman" w:cstheme="minorHAnsi"/>
          <w:lang w:eastAsia="es-ES"/>
        </w:rPr>
        <w:t>.</w:t>
      </w:r>
    </w:p>
    <w:p w14:paraId="46207CAB" w14:textId="77777777" w:rsidR="001F7575" w:rsidRPr="001F7575"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سنواصل السير عبر طرق ذات مناظر طبيعية خلابة، ونعبر الغابات التي ستذكرنا بقصة "هانسيل وغريتل". سنتوقف لتناول الغداء في هوكستر، وهي بلدة حيوية حيث سنزور دير كورفي، وهو دير قديم يعود للقرن التاسع وموقع للتراث العالمي (رسوم الدخول مشمولة). بعد ذلك، سنتوقف في بولي لزيارة أطلال قلعة "سندريلا" (رسوم الدخول مشمولة). ستستمر رحلتنا إلى هاملين، المشهورة بقصة "زمار هاملين". بعد تتبع آثار الفئران، سننتقل إلى هانوفر، حيث سيكون هناك وقت للتنزه بالقرب من قاعة المدينة القديمة</w:t>
      </w:r>
      <w:r w:rsidRPr="001F7575">
        <w:rPr>
          <w:rFonts w:eastAsia="Times New Roman" w:cstheme="minorHAnsi"/>
          <w:lang w:eastAsia="es-ES"/>
        </w:rPr>
        <w:t>.</w:t>
      </w:r>
    </w:p>
    <w:p w14:paraId="675B7B3E" w14:textId="77777777" w:rsidR="001F7575" w:rsidRPr="001F7575" w:rsidRDefault="001F7575" w:rsidP="001F7575">
      <w:pPr>
        <w:bidi/>
        <w:spacing w:before="100" w:beforeAutospacing="1" w:after="100" w:afterAutospacing="1" w:line="240" w:lineRule="auto"/>
        <w:jc w:val="both"/>
        <w:rPr>
          <w:rFonts w:eastAsia="Times New Roman" w:cstheme="minorHAnsi"/>
          <w:color w:val="FF0000"/>
          <w:lang w:eastAsia="es-ES"/>
        </w:rPr>
      </w:pPr>
      <w:r w:rsidRPr="001F7575">
        <w:rPr>
          <w:rFonts w:eastAsia="Times New Roman" w:cstheme="minorHAnsi"/>
          <w:b/>
          <w:bCs/>
          <w:color w:val="FF0000"/>
          <w:rtl/>
          <w:lang w:eastAsia="es-ES"/>
        </w:rPr>
        <w:t>ملاحظات</w:t>
      </w:r>
      <w:r w:rsidRPr="001F7575">
        <w:rPr>
          <w:rFonts w:eastAsia="Times New Roman" w:cstheme="minorHAnsi"/>
          <w:b/>
          <w:bCs/>
          <w:color w:val="FF0000"/>
          <w:lang w:eastAsia="es-ES"/>
        </w:rPr>
        <w:t>:</w:t>
      </w:r>
    </w:p>
    <w:p w14:paraId="35CC32A9" w14:textId="1A6EFD53" w:rsidR="001F7575" w:rsidRPr="00296C0C" w:rsidRDefault="001F7575" w:rsidP="00296C0C">
      <w:pPr>
        <w:numPr>
          <w:ilvl w:val="0"/>
          <w:numId w:val="1"/>
        </w:num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دير كورفي مغلق من نوفمبر إلى فبراير</w:t>
      </w:r>
      <w:r w:rsidRPr="001F7575">
        <w:rPr>
          <w:rFonts w:eastAsia="Times New Roman" w:cstheme="minorHAnsi"/>
          <w:lang w:eastAsia="es-ES"/>
        </w:rPr>
        <w:t>.</w:t>
      </w:r>
    </w:p>
    <w:p w14:paraId="75C03C68" w14:textId="6C0C7FA1" w:rsidR="001F7575" w:rsidRPr="001F7575" w:rsidRDefault="001F7575" w:rsidP="001F7575">
      <w:pPr>
        <w:bidi/>
        <w:spacing w:before="100" w:beforeAutospacing="1" w:after="100" w:afterAutospacing="1" w:line="240" w:lineRule="auto"/>
        <w:jc w:val="both"/>
        <w:rPr>
          <w:rFonts w:eastAsia="Times New Roman" w:cstheme="minorHAnsi"/>
          <w:lang w:eastAsia="es-ES"/>
        </w:rPr>
      </w:pPr>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08</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هنوفر - غوسلار - غوتينغن - باد سودن أليندورف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آيزناخ</w:t>
      </w:r>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(الخميس)</w:t>
      </w:r>
    </w:p>
    <w:p w14:paraId="6ADA58C4" w14:textId="77777777" w:rsidR="001F7575" w:rsidRPr="001F7575"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بعد الإفطار، نسافر إلى غوسلار، حيث نستكشف بلدتها القديمة الرائعة التي تعود للعصور الوسطى، وهي موقع للتراث العالمي لليونسكو، ومشهورة ببيوتها الخشبية وشوارعها المرصوفة بالحصى وكنيسة القديس بطرس المهيبة. وبالقرب منها، سنزور مناجم راملسبيرغ، وهي مركز تاريخي لتعدين الفضة تم استغلاله منذ العصور الوسطى وأُعلن كموقع للتراث العالمي. رسوم الدخول إلى المتحف، الذي يروي تاريخ هذا المنجم، مشمولة</w:t>
      </w:r>
      <w:r w:rsidRPr="001F7575">
        <w:rPr>
          <w:rFonts w:eastAsia="Times New Roman" w:cstheme="minorHAnsi"/>
          <w:lang w:eastAsia="es-ES"/>
        </w:rPr>
        <w:t>.</w:t>
      </w:r>
    </w:p>
    <w:p w14:paraId="2E9E84C2" w14:textId="77777777" w:rsidR="00296C0C" w:rsidRDefault="001F7575" w:rsidP="00296C0C">
      <w:pPr>
        <w:bidi/>
        <w:spacing w:before="100" w:beforeAutospacing="1" w:after="100" w:afterAutospacing="1" w:line="240" w:lineRule="auto"/>
        <w:jc w:val="both"/>
        <w:rPr>
          <w:rFonts w:eastAsia="Times New Roman" w:cstheme="minorHAnsi"/>
          <w:rtl/>
          <w:lang w:eastAsia="es-ES"/>
        </w:rPr>
      </w:pPr>
      <w:r w:rsidRPr="001F7575">
        <w:rPr>
          <w:rFonts w:eastAsia="Times New Roman" w:cstheme="minorHAnsi"/>
          <w:rtl/>
          <w:lang w:eastAsia="es-ES"/>
        </w:rPr>
        <w:t>تستمر رحلتنا إلى غوتينغن، وهي مركز جامعي وعلمي مهم حيث عاش الأخوان غريم ذات يوم. سيكون لدينا وقت للغداء ونزهة عبر بلدتها القديمة التاريخية. في فترة بعد الظهر، نتوجه نحو تورينغن، ونتوقف في باد سودن، وهي بلدة استشفائية صغيرة وخلابة تقع بين الجبال ومحفوظة بشكل جميل. بعد ذلك، نواصل طريقنا إلى آيزناخ، وهي مدينة تتميز ببلدة قديمة رائعة تعود لعصر الباروك والنهضة، وتضم بيت باخ وبيت لوثر. العشاء مشمول</w:t>
      </w:r>
      <w:r w:rsidRPr="001F7575">
        <w:rPr>
          <w:rFonts w:eastAsia="Times New Roman" w:cstheme="minorHAnsi"/>
          <w:lang w:eastAsia="es-ES"/>
        </w:rPr>
        <w:t>.</w:t>
      </w:r>
    </w:p>
    <w:p w14:paraId="554691FB" w14:textId="3A7827E0" w:rsidR="00373054" w:rsidRPr="00296C0C" w:rsidRDefault="001F7575" w:rsidP="00296C0C">
      <w:pPr>
        <w:bidi/>
        <w:spacing w:before="100" w:beforeAutospacing="1" w:after="100" w:afterAutospacing="1" w:line="240" w:lineRule="auto"/>
        <w:jc w:val="both"/>
        <w:rPr>
          <w:rFonts w:eastAsia="Times New Roman" w:cstheme="minorHAnsi"/>
          <w:lang w:eastAsia="es-ES"/>
        </w:rPr>
      </w:pPr>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09</w:t>
      </w:r>
      <w:r w:rsidR="00373054" w:rsidRPr="00373054">
        <w:rPr>
          <w:rFonts w:eastAsia="Times New Roman" w:cs="Calibri"/>
          <w:b/>
          <w:bCs/>
          <w:rtl/>
          <w:lang w:eastAsia="es-ES"/>
        </w:rPr>
        <w:t>:</w:t>
      </w:r>
      <w:r w:rsidR="00373054">
        <w:rPr>
          <w:rFonts w:eastAsia="Times New Roman" w:cs="Calibri" w:hint="cs"/>
          <w:b/>
          <w:bCs/>
          <w:rtl/>
          <w:lang w:eastAsia="es-ES"/>
        </w:rPr>
        <w:t xml:space="preserve"> </w:t>
      </w:r>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آيزناخ - غوتا - إرفورت - لايبزيغ</w:t>
      </w:r>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(الجمعة)</w:t>
      </w:r>
    </w:p>
    <w:p w14:paraId="5689A0F0" w14:textId="77777777" w:rsidR="001F7575" w:rsidRPr="001F7575"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سنبدأ اليوم بزيارة قلعة فارتبورغ المذهلة (التذاكر مشمولة)، وهي موقع للتراث العالمي لليونسكو حيث ترجم مارتن لوثر العهد الجديد إلى اللغة الألمانية. تقع هذه القلعة في مكان مرتفع فوق مدينة آيزناخ، وهي لا تقدم رحلة عبر التاريخ الألماني فحسب، بل توفر أيضاً إطلالات خلابة على المناظر الطبيعية المحيطة</w:t>
      </w:r>
      <w:r w:rsidRPr="001F7575">
        <w:rPr>
          <w:rFonts w:eastAsia="Times New Roman" w:cstheme="minorHAnsi"/>
          <w:lang w:eastAsia="es-ES"/>
        </w:rPr>
        <w:t>.</w:t>
      </w:r>
    </w:p>
    <w:p w14:paraId="78EFF181" w14:textId="77777777" w:rsidR="001F7575" w:rsidRPr="001F7575"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بعد الزيارة، سنعود إلى آيزناخ، حيث سيكون لديك وقت حر للغداء والاستكشاف بالسرعة التي تناسبك. إذا كنت شغوفاً بالموسيقى، فقد ترغب في زيارة بيت باخ، مسقط رأس يوهان سيباستيان باخ. بدلاً من ذلك، يمكنك استكشاف متحف السيارات، الواقع في المصنع الرئيسي السابق لصناعة السيارات في ألمانيا الشرقية، والذي يضم مجموعة رائعة من المركبات القديمة</w:t>
      </w:r>
      <w:r w:rsidRPr="001F7575">
        <w:rPr>
          <w:rFonts w:eastAsia="Times New Roman" w:cstheme="minorHAnsi"/>
          <w:lang w:eastAsia="es-ES"/>
        </w:rPr>
        <w:t>.</w:t>
      </w:r>
    </w:p>
    <w:p w14:paraId="2810EC68" w14:textId="77777777" w:rsidR="001F7575" w:rsidRPr="001F7575"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lastRenderedPageBreak/>
        <w:t>ستستمر رحلتنا إلى غوتا، حيث سنشاهد قصرها الباروكي المهيب (زيارة خارجية) ونتجول في مركزها التاريخي الساحر</w:t>
      </w:r>
      <w:r w:rsidRPr="001F7575">
        <w:rPr>
          <w:rFonts w:eastAsia="Times New Roman" w:cstheme="minorHAnsi"/>
          <w:lang w:eastAsia="es-ES"/>
        </w:rPr>
        <w:t>.</w:t>
      </w:r>
    </w:p>
    <w:p w14:paraId="2C4A2614" w14:textId="77777777" w:rsidR="001F7575" w:rsidRPr="001F7575"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بعد ذلك سننتقل إلى إرفورت، عاصمة تورينغن، وهي مدينة مفعمة بالحيوية تشتهر بكاتدرائيتها الكبيرة وبلدتها القديمة المحفوظة بشكل جميل من العصور الوسطى. أحد أبرز معالمها هو الجسر الخلاب الذي تصطف على جانبيه المنازل، والمسكون بشكل مستمر منذ أكثر من 500 عام</w:t>
      </w:r>
      <w:r w:rsidRPr="001F7575">
        <w:rPr>
          <w:rFonts w:eastAsia="Times New Roman" w:cstheme="minorHAnsi"/>
          <w:lang w:eastAsia="es-ES"/>
        </w:rPr>
        <w:t>.</w:t>
      </w:r>
    </w:p>
    <w:p w14:paraId="33A38E01" w14:textId="684638CF" w:rsidR="001F7575" w:rsidRPr="00373054"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في وقت متأخر من بعد الظهر، سنصل إلى لايبزيغ، واحدة من أغنى المدن الألمانية ثقافياً وتاريخياً. كانت هذه المدينة النابضة بالحياة موطناً لملحنين مشهورين مثل باخ وفاغنر، ولعبت دوراً صناعياً رئيسياً خلال حقبة جمهورية ألمانيا الديمقراطية، وتزدهر اليوم بسكان يزيد عددهم عن نصف مليون نسمة</w:t>
      </w:r>
      <w:r w:rsidRPr="001F7575">
        <w:rPr>
          <w:rFonts w:eastAsia="Times New Roman" w:cstheme="minorHAnsi"/>
          <w:lang w:eastAsia="es-ES"/>
        </w:rPr>
        <w:t>.</w:t>
      </w:r>
    </w:p>
    <w:p w14:paraId="6352E2F1" w14:textId="2212F7CF" w:rsidR="001F7575" w:rsidRPr="00296C0C" w:rsidRDefault="001F7575" w:rsidP="001F7575">
      <w:pPr>
        <w:bidi/>
        <w:spacing w:before="100" w:beforeAutospacing="1" w:after="100" w:afterAutospacing="1" w:line="240" w:lineRule="auto"/>
        <w:jc w:val="both"/>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roofErr w:type="gramStart"/>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10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roofErr w:type="gramEnd"/>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لايبزيغ - درسدن - ميسن - موريتسبورغ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برلين</w:t>
      </w:r>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(السبت)</w:t>
      </w:r>
    </w:p>
    <w:p w14:paraId="7DD9282A" w14:textId="77777777" w:rsidR="001F7575" w:rsidRPr="001F7575"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عند مغادرتنا لايبزيغ، سنتوقف عند "نصب معركة الأمم"، الذي تم افتتاحه عام 1913 ويبلغ ارتفاعه 91 متراً، تخليداً لذكرى معركة شهيرة من الحروب النابليونية. بعد ذلك، سنواصل طريقنا إلى درسدن، عاصمة ولاية ساكسونيا، المشهورة بعمارتها التي تعود لعصري الباروك والنهضة، وقصورها المهيبة، والمتنزهات الخلابة على طول نهر إلبه</w:t>
      </w:r>
      <w:r w:rsidRPr="001F7575">
        <w:rPr>
          <w:rFonts w:eastAsia="Times New Roman" w:cstheme="minorHAnsi"/>
          <w:lang w:eastAsia="es-ES"/>
        </w:rPr>
        <w:t>.</w:t>
      </w:r>
    </w:p>
    <w:p w14:paraId="0EE6D3B0" w14:textId="77777777" w:rsidR="001F7575" w:rsidRPr="001F7575"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وبالقرب منها تقع مدينة ميسن، المشهورة بالبورسلين الذي يتم تصنيعه هنا منذ القرن الثامن عشر. سيكون لدينا وقت للتجول والاستمتاع بالغداء في البلدة القديمة لهذه المدينة الصغيرة والنابضة بالحياة، والتي تهيمن عليها قلعتها الكبيرة وكاتدرائيتها</w:t>
      </w:r>
      <w:r w:rsidRPr="001F7575">
        <w:rPr>
          <w:rFonts w:eastAsia="Times New Roman" w:cstheme="minorHAnsi"/>
          <w:lang w:eastAsia="es-ES"/>
        </w:rPr>
        <w:t>.</w:t>
      </w:r>
    </w:p>
    <w:p w14:paraId="5111AFEF" w14:textId="6D5D01FE" w:rsidR="001F7575" w:rsidRPr="001F7575" w:rsidRDefault="001F7575" w:rsidP="00296C0C">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في موريتسبورغ، سنقوم بنزهة عبر "قلعة سندريلا"، الواقعة على جزيرة في بحيرة اصطناعية، والتي تتميز بهندسة معمارية رائعة وحدائق واسعة. وأخيراً، سنواصل طريقنا إلى برلين، لنصل في تمام الساعة السابعة مساءً تقريباً</w:t>
      </w:r>
      <w:r w:rsidRPr="001F7575">
        <w:rPr>
          <w:rFonts w:eastAsia="Times New Roman" w:cstheme="minorHAnsi"/>
          <w:lang w:eastAsia="es-ES"/>
        </w:rPr>
        <w:t>.</w:t>
      </w:r>
    </w:p>
    <w:p w14:paraId="2E97514C" w14:textId="33E328FA" w:rsidR="001F7575" w:rsidRPr="00296C0C" w:rsidRDefault="001F7575" w:rsidP="001F7575">
      <w:pPr>
        <w:bidi/>
        <w:spacing w:before="100" w:beforeAutospacing="1" w:after="100" w:afterAutospacing="1" w:line="240" w:lineRule="auto"/>
        <w:jc w:val="both"/>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96C0C">
        <w:rPr>
          <w:rFonts w:eastAsia="Times New Roman" w:cstheme="minorHAnsi"/>
          <w:bCs/>
          <w:color w:val="4472C4" w:themeColor="accent1"/>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برلين</w:t>
      </w:r>
      <w:r w:rsidR="00373054" w:rsidRPr="00296C0C">
        <w:rPr>
          <w:rFonts w:eastAsia="Times New Roman" w:cstheme="minorHAnsi" w:hint="cs"/>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73054" w:rsidRPr="00296C0C">
        <w:rPr>
          <w:rFonts w:eastAsia="Times New Roman" w:cstheme="minorHAnsi"/>
          <w:bCs/>
          <w:color w:val="4472C4" w:themeColor="accent1"/>
          <w:rtl/>
          <w:lang w:eastAsia="es-E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(الأحد)</w:t>
      </w:r>
    </w:p>
    <w:p w14:paraId="7E16928B" w14:textId="79E485A5" w:rsidR="001F7575" w:rsidRPr="00373054" w:rsidRDefault="001F7575" w:rsidP="001F7575">
      <w:pPr>
        <w:bidi/>
        <w:spacing w:before="100" w:beforeAutospacing="1" w:after="100" w:afterAutospacing="1" w:line="240" w:lineRule="auto"/>
        <w:jc w:val="both"/>
        <w:rPr>
          <w:rFonts w:eastAsia="Times New Roman" w:cstheme="minorHAnsi"/>
          <w:lang w:eastAsia="es-ES"/>
        </w:rPr>
      </w:pPr>
      <w:r w:rsidRPr="001F7575">
        <w:rPr>
          <w:rFonts w:eastAsia="Times New Roman" w:cstheme="minorHAnsi"/>
          <w:rtl/>
          <w:lang w:eastAsia="es-ES"/>
        </w:rPr>
        <w:t>بعد تناول وجبة الإفطار، ستنتهي رحلتنا، ونتركك مع ذكريات رائعة وتدوم طويلاً</w:t>
      </w:r>
      <w:r w:rsidRPr="001F7575">
        <w:rPr>
          <w:rFonts w:eastAsia="Times New Roman" w:cstheme="minorHAnsi"/>
          <w:lang w:eastAsia="es-ES"/>
        </w:rPr>
        <w:t>.</w:t>
      </w:r>
    </w:p>
    <w:p w14:paraId="5BC2A705" w14:textId="451ACE6F" w:rsidR="001F7575" w:rsidRPr="001F7575" w:rsidRDefault="001F7575" w:rsidP="001F7575">
      <w:pPr>
        <w:bidi/>
        <w:spacing w:before="100" w:beforeAutospacing="1" w:after="100" w:afterAutospacing="1" w:line="240" w:lineRule="auto"/>
        <w:jc w:val="both"/>
        <w:rPr>
          <w:rFonts w:eastAsia="Times New Roman" w:cstheme="minorHAnsi"/>
          <w:color w:val="FF0000"/>
          <w:lang w:eastAsia="es-ES"/>
        </w:rPr>
      </w:pPr>
      <w:r w:rsidRPr="001F7575">
        <w:rPr>
          <w:rFonts w:eastAsia="Times New Roman" w:cstheme="minorHAnsi"/>
          <w:color w:val="FF0000"/>
          <w:rtl/>
          <w:lang w:eastAsia="es-ES"/>
        </w:rPr>
        <w:t>السعر يشمل</w:t>
      </w:r>
      <w:r w:rsidR="00373054" w:rsidRPr="001F7575">
        <w:rPr>
          <w:rFonts w:eastAsia="Times New Roman" w:cstheme="minorHAnsi"/>
          <w:lang w:eastAsia="es-ES"/>
        </w:rPr>
        <w:t>:</w:t>
      </w:r>
    </w:p>
    <w:p w14:paraId="3FE42BBC" w14:textId="77777777" w:rsidR="00A659E3" w:rsidRPr="00A659E3" w:rsidRDefault="00A659E3" w:rsidP="00A659E3">
      <w:pPr>
        <w:numPr>
          <w:ilvl w:val="0"/>
          <w:numId w:val="2"/>
        </w:numPr>
        <w:bidi/>
        <w:spacing w:before="100" w:beforeAutospacing="1" w:after="100" w:afterAutospacing="1" w:line="240" w:lineRule="auto"/>
        <w:rPr>
          <w:rFonts w:ascii="Times New Roman" w:eastAsia="Times New Roman" w:hAnsi="Times New Roman" w:cs="Times New Roman"/>
          <w:sz w:val="24"/>
          <w:szCs w:val="24"/>
          <w:lang w:val="en-US"/>
        </w:rPr>
      </w:pPr>
      <w:r w:rsidRPr="00A659E3">
        <w:rPr>
          <w:rFonts w:ascii="Times New Roman" w:eastAsia="Times New Roman" w:hAnsi="Times New Roman" w:cs="Times New Roman"/>
          <w:sz w:val="24"/>
          <w:szCs w:val="24"/>
          <w:rtl/>
          <w:lang w:val="en-US"/>
        </w:rPr>
        <w:t>  المواصلات بواسطة باص سياحي</w:t>
      </w:r>
    </w:p>
    <w:p w14:paraId="2F6EAD14" w14:textId="77777777" w:rsidR="00A659E3" w:rsidRPr="00A659E3" w:rsidRDefault="00A659E3" w:rsidP="00A659E3">
      <w:pPr>
        <w:numPr>
          <w:ilvl w:val="0"/>
          <w:numId w:val="2"/>
        </w:numPr>
        <w:bidi/>
        <w:spacing w:before="100" w:beforeAutospacing="1" w:after="100" w:afterAutospacing="1" w:line="240" w:lineRule="auto"/>
        <w:rPr>
          <w:rFonts w:ascii="Times New Roman" w:eastAsia="Times New Roman" w:hAnsi="Times New Roman" w:cs="Times New Roman"/>
          <w:sz w:val="24"/>
          <w:szCs w:val="24"/>
          <w:rtl/>
          <w:lang w:val="en-US"/>
        </w:rPr>
      </w:pPr>
      <w:r w:rsidRPr="00A659E3">
        <w:rPr>
          <w:rFonts w:ascii="Times New Roman" w:eastAsia="Times New Roman" w:hAnsi="Times New Roman" w:cs="Times New Roman"/>
          <w:sz w:val="24"/>
          <w:szCs w:val="24"/>
          <w:rtl/>
          <w:lang w:val="en-US"/>
        </w:rPr>
        <w:t>    التأمين للخدمات المذكورة بالبرنامج </w:t>
      </w:r>
    </w:p>
    <w:p w14:paraId="43F2B3AE" w14:textId="77777777" w:rsidR="00A659E3" w:rsidRPr="00A659E3" w:rsidRDefault="00A659E3" w:rsidP="00A659E3">
      <w:pPr>
        <w:numPr>
          <w:ilvl w:val="0"/>
          <w:numId w:val="2"/>
        </w:numPr>
        <w:bidi/>
        <w:spacing w:before="100" w:beforeAutospacing="1" w:after="100" w:afterAutospacing="1" w:line="240" w:lineRule="auto"/>
        <w:rPr>
          <w:rFonts w:ascii="Times New Roman" w:eastAsia="Times New Roman" w:hAnsi="Times New Roman" w:cs="Times New Roman"/>
          <w:sz w:val="24"/>
          <w:szCs w:val="24"/>
          <w:rtl/>
          <w:lang w:val="en-US"/>
        </w:rPr>
      </w:pPr>
      <w:r w:rsidRPr="00A659E3">
        <w:rPr>
          <w:rFonts w:ascii="Times New Roman" w:eastAsia="Times New Roman" w:hAnsi="Times New Roman" w:cs="Times New Roman"/>
          <w:sz w:val="24"/>
          <w:szCs w:val="24"/>
          <w:rtl/>
          <w:lang w:val="en-US"/>
        </w:rPr>
        <w:t>    دليل سياحي باللغة الانجليزية</w:t>
      </w:r>
    </w:p>
    <w:p w14:paraId="50E3E4C4" w14:textId="77777777" w:rsidR="00A659E3" w:rsidRPr="00A659E3" w:rsidRDefault="00A659E3" w:rsidP="00A659E3">
      <w:pPr>
        <w:numPr>
          <w:ilvl w:val="0"/>
          <w:numId w:val="2"/>
        </w:numPr>
        <w:bidi/>
        <w:spacing w:before="100" w:beforeAutospacing="1" w:after="100" w:afterAutospacing="1" w:line="240" w:lineRule="auto"/>
        <w:rPr>
          <w:rFonts w:ascii="Times New Roman" w:eastAsia="Times New Roman" w:hAnsi="Times New Roman" w:cs="Times New Roman"/>
          <w:sz w:val="24"/>
          <w:szCs w:val="24"/>
          <w:rtl/>
          <w:lang w:val="en-US"/>
        </w:rPr>
      </w:pPr>
      <w:r w:rsidRPr="00A659E3">
        <w:rPr>
          <w:rFonts w:ascii="Times New Roman" w:eastAsia="Times New Roman" w:hAnsi="Times New Roman" w:cs="Times New Roman"/>
          <w:sz w:val="24"/>
          <w:szCs w:val="24"/>
          <w:rtl/>
          <w:lang w:val="en-US"/>
        </w:rPr>
        <w:t>    الإقامة في فنادق 3 أو 4 نجوم </w:t>
      </w:r>
    </w:p>
    <w:p w14:paraId="51CC02C7" w14:textId="77777777" w:rsidR="00A659E3" w:rsidRPr="00A659E3" w:rsidRDefault="00A659E3" w:rsidP="00A659E3">
      <w:pPr>
        <w:numPr>
          <w:ilvl w:val="0"/>
          <w:numId w:val="2"/>
        </w:numPr>
        <w:bidi/>
        <w:spacing w:before="100" w:beforeAutospacing="1" w:after="100" w:afterAutospacing="1" w:line="240" w:lineRule="auto"/>
        <w:rPr>
          <w:rFonts w:ascii="Times New Roman" w:eastAsia="Times New Roman" w:hAnsi="Times New Roman" w:cs="Times New Roman"/>
          <w:sz w:val="24"/>
          <w:szCs w:val="24"/>
          <w:rtl/>
          <w:lang w:val="en-US"/>
        </w:rPr>
      </w:pPr>
      <w:r w:rsidRPr="00A659E3">
        <w:rPr>
          <w:rFonts w:ascii="Times New Roman" w:eastAsia="Times New Roman" w:hAnsi="Times New Roman" w:cs="Times New Roman"/>
          <w:sz w:val="24"/>
          <w:szCs w:val="24"/>
          <w:rtl/>
          <w:lang w:val="en-US"/>
        </w:rPr>
        <w:t>    بوفيه الإفطار</w:t>
      </w:r>
    </w:p>
    <w:p w14:paraId="2122B997" w14:textId="11485794" w:rsidR="00A659E3" w:rsidRPr="00A659E3" w:rsidRDefault="00A659E3" w:rsidP="00A659E3">
      <w:pPr>
        <w:numPr>
          <w:ilvl w:val="0"/>
          <w:numId w:val="2"/>
        </w:numPr>
        <w:bidi/>
        <w:spacing w:before="100" w:beforeAutospacing="1" w:after="100" w:afterAutospacing="1" w:line="240" w:lineRule="auto"/>
        <w:rPr>
          <w:rFonts w:ascii="Times New Roman" w:eastAsia="Times New Roman" w:hAnsi="Times New Roman" w:cs="Times New Roman"/>
          <w:sz w:val="24"/>
          <w:szCs w:val="24"/>
          <w:lang w:val="en-US"/>
        </w:rPr>
      </w:pPr>
      <w:r w:rsidRPr="00A659E3">
        <w:rPr>
          <w:rFonts w:ascii="Times New Roman" w:eastAsia="Times New Roman" w:hAnsi="Times New Roman" w:cs="Times New Roman"/>
          <w:sz w:val="24"/>
          <w:szCs w:val="24"/>
          <w:rtl/>
          <w:lang w:val="en-US"/>
        </w:rPr>
        <w:t>    الاستقبال في المطار</w:t>
      </w:r>
    </w:p>
    <w:p w14:paraId="558E5E94" w14:textId="50D1F14B" w:rsidR="001F7575" w:rsidRPr="00A659E3" w:rsidRDefault="001F7575" w:rsidP="00A659E3">
      <w:pPr>
        <w:pStyle w:val="ListParagraph"/>
        <w:numPr>
          <w:ilvl w:val="0"/>
          <w:numId w:val="2"/>
        </w:numPr>
        <w:bidi/>
        <w:spacing w:before="100" w:beforeAutospacing="1" w:after="100" w:afterAutospacing="1" w:line="240" w:lineRule="auto"/>
        <w:jc w:val="both"/>
        <w:rPr>
          <w:rFonts w:eastAsia="Times New Roman" w:cstheme="minorHAnsi"/>
          <w:lang w:eastAsia="es-ES"/>
        </w:rPr>
      </w:pPr>
      <w:r w:rsidRPr="00A659E3">
        <w:rPr>
          <w:rFonts w:eastAsia="Times New Roman" w:cstheme="minorHAnsi"/>
          <w:rtl/>
          <w:lang w:eastAsia="es-ES"/>
        </w:rPr>
        <w:t>الرحلات</w:t>
      </w:r>
      <w:r w:rsidRPr="00A659E3">
        <w:rPr>
          <w:rFonts w:eastAsia="Times New Roman" w:cstheme="minorHAnsi"/>
          <w:b/>
          <w:bCs/>
          <w:rtl/>
          <w:lang w:eastAsia="es-ES"/>
        </w:rPr>
        <w:t xml:space="preserve"> </w:t>
      </w:r>
      <w:r w:rsidRPr="00A659E3">
        <w:rPr>
          <w:rFonts w:eastAsia="Times New Roman" w:cstheme="minorHAnsi"/>
          <w:rtl/>
          <w:lang w:eastAsia="es-ES"/>
        </w:rPr>
        <w:t>البحرية</w:t>
      </w:r>
      <w:r w:rsidRPr="00A659E3">
        <w:rPr>
          <w:rFonts w:eastAsia="Times New Roman" w:cstheme="minorHAnsi"/>
          <w:lang w:eastAsia="es-ES"/>
        </w:rPr>
        <w:t xml:space="preserve">: </w:t>
      </w:r>
      <w:r w:rsidRPr="00A659E3">
        <w:rPr>
          <w:rFonts w:eastAsia="Times New Roman" w:cstheme="minorHAnsi"/>
          <w:rtl/>
          <w:lang w:eastAsia="es-ES"/>
        </w:rPr>
        <w:t>عبر وادي الدانوب، وعبر وادي الراين</w:t>
      </w:r>
      <w:r w:rsidRPr="00A659E3">
        <w:rPr>
          <w:rFonts w:eastAsia="Times New Roman" w:cstheme="minorHAnsi"/>
          <w:lang w:eastAsia="es-ES"/>
        </w:rPr>
        <w:t>.</w:t>
      </w:r>
    </w:p>
    <w:p w14:paraId="51CF45F5" w14:textId="77777777" w:rsidR="001F7575" w:rsidRPr="00A659E3" w:rsidRDefault="001F7575" w:rsidP="00A659E3">
      <w:pPr>
        <w:pStyle w:val="ListParagraph"/>
        <w:numPr>
          <w:ilvl w:val="0"/>
          <w:numId w:val="2"/>
        </w:numPr>
        <w:bidi/>
        <w:spacing w:before="100" w:beforeAutospacing="1" w:after="100" w:afterAutospacing="1" w:line="240" w:lineRule="auto"/>
        <w:jc w:val="both"/>
        <w:rPr>
          <w:rFonts w:eastAsia="Times New Roman" w:cstheme="minorHAnsi"/>
          <w:lang w:eastAsia="es-ES"/>
        </w:rPr>
      </w:pPr>
      <w:r w:rsidRPr="00A659E3">
        <w:rPr>
          <w:rFonts w:eastAsia="Times New Roman" w:cstheme="minorHAnsi"/>
          <w:rtl/>
          <w:lang w:eastAsia="es-ES"/>
        </w:rPr>
        <w:t>جولة في المدينة في</w:t>
      </w:r>
      <w:r w:rsidRPr="00A659E3">
        <w:rPr>
          <w:rFonts w:eastAsia="Times New Roman" w:cstheme="minorHAnsi"/>
          <w:lang w:eastAsia="es-ES"/>
        </w:rPr>
        <w:t xml:space="preserve">: </w:t>
      </w:r>
      <w:r w:rsidRPr="00A659E3">
        <w:rPr>
          <w:rFonts w:eastAsia="Times New Roman" w:cstheme="minorHAnsi"/>
          <w:rtl/>
          <w:lang w:eastAsia="es-ES"/>
        </w:rPr>
        <w:t>برلين</w:t>
      </w:r>
      <w:r w:rsidRPr="00A659E3">
        <w:rPr>
          <w:rFonts w:eastAsia="Times New Roman" w:cstheme="minorHAnsi"/>
          <w:lang w:eastAsia="es-ES"/>
        </w:rPr>
        <w:t>.</w:t>
      </w:r>
    </w:p>
    <w:p w14:paraId="17BB9AF4" w14:textId="77777777" w:rsidR="001F7575" w:rsidRPr="00A659E3" w:rsidRDefault="001F7575" w:rsidP="00A659E3">
      <w:pPr>
        <w:pStyle w:val="ListParagraph"/>
        <w:numPr>
          <w:ilvl w:val="0"/>
          <w:numId w:val="2"/>
        </w:numPr>
        <w:bidi/>
        <w:spacing w:before="100" w:beforeAutospacing="1" w:after="100" w:afterAutospacing="1" w:line="240" w:lineRule="auto"/>
        <w:jc w:val="both"/>
        <w:rPr>
          <w:rFonts w:eastAsia="Times New Roman" w:cstheme="minorHAnsi"/>
          <w:lang w:eastAsia="es-ES"/>
        </w:rPr>
      </w:pPr>
      <w:r w:rsidRPr="00A659E3">
        <w:rPr>
          <w:rFonts w:eastAsia="Times New Roman" w:cstheme="minorHAnsi"/>
          <w:rtl/>
          <w:lang w:eastAsia="es-ES"/>
        </w:rPr>
        <w:t>نقل مسائي</w:t>
      </w:r>
      <w:r w:rsidRPr="00A659E3">
        <w:rPr>
          <w:rFonts w:eastAsia="Times New Roman" w:cstheme="minorHAnsi"/>
          <w:lang w:eastAsia="es-ES"/>
        </w:rPr>
        <w:t xml:space="preserve">: </w:t>
      </w:r>
      <w:r w:rsidRPr="00A659E3">
        <w:rPr>
          <w:rFonts w:eastAsia="Times New Roman" w:cstheme="minorHAnsi"/>
          <w:rtl/>
          <w:lang w:eastAsia="es-ES"/>
        </w:rPr>
        <w:t>حي المصانع التقليدية في ميونخ</w:t>
      </w:r>
      <w:r w:rsidRPr="00A659E3">
        <w:rPr>
          <w:rFonts w:eastAsia="Times New Roman" w:cstheme="minorHAnsi"/>
          <w:lang w:eastAsia="es-ES"/>
        </w:rPr>
        <w:t>.</w:t>
      </w:r>
    </w:p>
    <w:p w14:paraId="1334390B" w14:textId="77777777" w:rsidR="001F7575" w:rsidRPr="00A659E3" w:rsidRDefault="001F7575" w:rsidP="00A659E3">
      <w:pPr>
        <w:pStyle w:val="ListParagraph"/>
        <w:numPr>
          <w:ilvl w:val="0"/>
          <w:numId w:val="2"/>
        </w:numPr>
        <w:bidi/>
        <w:spacing w:before="100" w:beforeAutospacing="1" w:after="100" w:afterAutospacing="1" w:line="240" w:lineRule="auto"/>
        <w:jc w:val="both"/>
        <w:rPr>
          <w:rFonts w:eastAsia="Times New Roman" w:cstheme="minorHAnsi"/>
          <w:lang w:eastAsia="es-ES"/>
        </w:rPr>
      </w:pPr>
      <w:r w:rsidRPr="00A659E3">
        <w:rPr>
          <w:rFonts w:eastAsia="Times New Roman" w:cstheme="minorHAnsi"/>
          <w:rtl/>
          <w:lang w:eastAsia="es-ES"/>
        </w:rPr>
        <w:t>تذاكر الدخول تشمل</w:t>
      </w:r>
      <w:r w:rsidRPr="00A659E3">
        <w:rPr>
          <w:rFonts w:eastAsia="Times New Roman" w:cstheme="minorHAnsi"/>
          <w:lang w:eastAsia="es-ES"/>
        </w:rPr>
        <w:t xml:space="preserve">: </w:t>
      </w:r>
      <w:r w:rsidRPr="00A659E3">
        <w:rPr>
          <w:rFonts w:eastAsia="Times New Roman" w:cstheme="minorHAnsi"/>
          <w:rtl/>
          <w:lang w:eastAsia="es-ES"/>
        </w:rPr>
        <w:t>النصب التذكاري للمحرقة؛ متحف الجدار في برلين، متحف معسكر اعتقال داخاو؛ عالم "بي إم دبليو" في ميونخ، متحف عيد الميلاد في روثنبورغ، برج رابونزل في تريندلبورغ؛ دير كورفي في هوكستر؛ قلعة سندريلا في بولي، متحف منجم راملسبيرغ، وقلعة فارتبورغ في آيزناخ</w:t>
      </w:r>
      <w:r w:rsidRPr="00A659E3">
        <w:rPr>
          <w:rFonts w:eastAsia="Times New Roman" w:cstheme="minorHAnsi"/>
          <w:lang w:eastAsia="es-ES"/>
        </w:rPr>
        <w:t>.</w:t>
      </w:r>
    </w:p>
    <w:p w14:paraId="751626A5" w14:textId="41227150" w:rsidR="00A659E3" w:rsidRPr="00296C0C" w:rsidRDefault="001F7575" w:rsidP="00296C0C">
      <w:pPr>
        <w:pStyle w:val="ListParagraph"/>
        <w:numPr>
          <w:ilvl w:val="0"/>
          <w:numId w:val="2"/>
        </w:numPr>
        <w:bidi/>
        <w:spacing w:before="100" w:beforeAutospacing="1" w:after="100" w:afterAutospacing="1" w:line="240" w:lineRule="auto"/>
        <w:jc w:val="both"/>
        <w:rPr>
          <w:rFonts w:eastAsia="Times New Roman" w:cstheme="minorHAnsi"/>
          <w:lang w:eastAsia="es-ES"/>
        </w:rPr>
      </w:pPr>
      <w:r w:rsidRPr="00A659E3">
        <w:rPr>
          <w:rFonts w:eastAsia="Times New Roman" w:cstheme="minorHAnsi"/>
          <w:rtl/>
          <w:lang w:eastAsia="es-ES"/>
        </w:rPr>
        <w:t>الوجبات</w:t>
      </w:r>
      <w:r w:rsidRPr="00A659E3">
        <w:rPr>
          <w:rFonts w:eastAsia="Times New Roman" w:cstheme="minorHAnsi"/>
          <w:lang w:eastAsia="es-ES"/>
        </w:rPr>
        <w:t xml:space="preserve">: </w:t>
      </w:r>
      <w:r w:rsidRPr="00A659E3">
        <w:rPr>
          <w:rFonts w:eastAsia="Times New Roman" w:cstheme="minorHAnsi"/>
          <w:rtl/>
          <w:lang w:eastAsia="es-ES"/>
        </w:rPr>
        <w:t>وجبة غداء أو عشاء واحدة مشمولة في: آيزناخ</w:t>
      </w:r>
      <w:r w:rsidRPr="00A659E3">
        <w:rPr>
          <w:rFonts w:eastAsia="Times New Roman" w:cstheme="minorHAnsi"/>
          <w:lang w:eastAsia="es-ES"/>
        </w:rPr>
        <w:t>.</w:t>
      </w:r>
    </w:p>
    <w:p w14:paraId="11A9D58F" w14:textId="77777777" w:rsidR="00373054" w:rsidRPr="002C7B11" w:rsidRDefault="005E3929" w:rsidP="00373054">
      <w:pPr>
        <w:spacing w:after="0" w:line="240" w:lineRule="auto"/>
        <w:jc w:val="center"/>
        <w:rPr>
          <w:rFonts w:ascii="Lato" w:eastAsia="Times New Roman" w:hAnsi="Lato" w:cs="Times New Roman"/>
          <w:b/>
          <w:bCs/>
          <w:color w:val="0000FF"/>
          <w:sz w:val="26"/>
          <w:szCs w:val="26"/>
          <w:u w:val="single"/>
        </w:rPr>
      </w:pPr>
      <w:hyperlink r:id="rId8" w:history="1">
        <w:r w:rsidR="00373054" w:rsidRPr="002C7B11">
          <w:rPr>
            <w:rFonts w:ascii="Lato" w:eastAsia="Times New Roman" w:hAnsi="Lato" w:cs="Times New Roman"/>
            <w:b/>
            <w:bCs/>
            <w:color w:val="0000FF"/>
            <w:sz w:val="26"/>
            <w:szCs w:val="26"/>
            <w:u w:val="single"/>
          </w:rPr>
          <w:t>WWW.EUROPAMUNDO.COM</w:t>
        </w:r>
      </w:hyperlink>
      <w:r w:rsidR="00373054" w:rsidRPr="002C7B11">
        <w:rPr>
          <w:rFonts w:ascii="Lato" w:eastAsia="Times New Roman" w:hAnsi="Lato" w:cs="Times New Roman"/>
          <w:b/>
          <w:bCs/>
          <w:color w:val="FFFFFF"/>
          <w:sz w:val="26"/>
          <w:szCs w:val="26"/>
        </w:rPr>
        <w:t xml:space="preserve"> </w:t>
      </w:r>
      <w:r w:rsidR="00373054" w:rsidRPr="002C7B11">
        <w:rPr>
          <w:rFonts w:ascii="Lato" w:eastAsia="Times New Roman" w:hAnsi="Lato" w:cs="Times New Roman"/>
          <w:b/>
          <w:bCs/>
          <w:color w:val="EE0000"/>
          <w:sz w:val="26"/>
          <w:szCs w:val="26"/>
        </w:rPr>
        <w:t xml:space="preserve"> -</w:t>
      </w:r>
      <w:r w:rsidR="00373054" w:rsidRPr="002C7B11">
        <w:rPr>
          <w:rFonts w:ascii="Lato" w:eastAsia="Times New Roman" w:hAnsi="Lato" w:cs="Times New Roman"/>
          <w:b/>
          <w:bCs/>
          <w:color w:val="FFFFFF"/>
          <w:sz w:val="26"/>
          <w:szCs w:val="26"/>
        </w:rPr>
        <w:t xml:space="preserve"> </w:t>
      </w:r>
      <w:hyperlink r:id="rId9" w:history="1">
        <w:r w:rsidR="00373054" w:rsidRPr="002C7B11">
          <w:rPr>
            <w:rFonts w:ascii="Lato" w:eastAsia="Times New Roman" w:hAnsi="Lato" w:cs="Times New Roman"/>
            <w:b/>
            <w:bCs/>
            <w:color w:val="0000FF"/>
            <w:sz w:val="26"/>
            <w:szCs w:val="26"/>
            <w:u w:val="single"/>
          </w:rPr>
          <w:t>WWW.ADVISERHOLIDAYS.COM</w:t>
        </w:r>
      </w:hyperlink>
    </w:p>
    <w:p w14:paraId="76DA68E5" w14:textId="77777777" w:rsidR="001F7575" w:rsidRPr="001F7575" w:rsidRDefault="001F7575" w:rsidP="00296C0C">
      <w:pPr>
        <w:rPr>
          <w:rFonts w:ascii="Amasis MT Pro" w:hAnsi="Amasis MT Pro"/>
          <w:b/>
          <w:bCs/>
          <w:sz w:val="34"/>
          <w:szCs w:val="34"/>
        </w:rPr>
      </w:pPr>
    </w:p>
    <w:sectPr w:rsidR="001F7575" w:rsidRPr="001F7575" w:rsidSect="002C350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DD5B9" w14:textId="77777777" w:rsidR="005E3929" w:rsidRDefault="005E3929" w:rsidP="001F7575">
      <w:pPr>
        <w:spacing w:after="0" w:line="240" w:lineRule="auto"/>
      </w:pPr>
      <w:r>
        <w:separator/>
      </w:r>
    </w:p>
  </w:endnote>
  <w:endnote w:type="continuationSeparator" w:id="0">
    <w:p w14:paraId="33762A2E" w14:textId="77777777" w:rsidR="005E3929" w:rsidRDefault="005E3929" w:rsidP="001F7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w:altName w:val="Amasis MT Pro"/>
    <w:charset w:val="00"/>
    <w:family w:val="roman"/>
    <w:pitch w:val="variable"/>
    <w:sig w:usb0="A00000AF" w:usb1="4000205B" w:usb2="00000000" w:usb3="00000000" w:csb0="00000093"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7B887F" w14:textId="77777777" w:rsidR="005E3929" w:rsidRDefault="005E3929" w:rsidP="001F7575">
      <w:pPr>
        <w:spacing w:after="0" w:line="240" w:lineRule="auto"/>
      </w:pPr>
      <w:r>
        <w:separator/>
      </w:r>
    </w:p>
  </w:footnote>
  <w:footnote w:type="continuationSeparator" w:id="0">
    <w:p w14:paraId="5B7C510E" w14:textId="77777777" w:rsidR="005E3929" w:rsidRDefault="005E3929" w:rsidP="001F7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6ECFB" w14:textId="0DB5216D" w:rsidR="001F7575" w:rsidRDefault="001F7575">
    <w:pPr>
      <w:pStyle w:val="Header"/>
    </w:pPr>
    <w:r>
      <w:rPr>
        <w:noProof/>
      </w:rPr>
      <w:drawing>
        <wp:anchor distT="0" distB="0" distL="114300" distR="114300" simplePos="0" relativeHeight="251659264" behindDoc="1" locked="0" layoutInCell="1" allowOverlap="1" wp14:anchorId="78D006AB" wp14:editId="38884F93">
          <wp:simplePos x="0" y="0"/>
          <wp:positionH relativeFrom="page">
            <wp:align>left</wp:align>
          </wp:positionH>
          <wp:positionV relativeFrom="paragraph">
            <wp:posOffset>-381000</wp:posOffset>
          </wp:positionV>
          <wp:extent cx="1814830" cy="830580"/>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4830" cy="83058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154CE"/>
    <w:multiLevelType w:val="multilevel"/>
    <w:tmpl w:val="669E4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B29B2"/>
    <w:multiLevelType w:val="multilevel"/>
    <w:tmpl w:val="850CA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1964D9"/>
    <w:multiLevelType w:val="hybridMultilevel"/>
    <w:tmpl w:val="3D8E0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575"/>
    <w:rsid w:val="001F7575"/>
    <w:rsid w:val="00296C0C"/>
    <w:rsid w:val="002A17AD"/>
    <w:rsid w:val="002C3503"/>
    <w:rsid w:val="00373054"/>
    <w:rsid w:val="004129C9"/>
    <w:rsid w:val="005E3929"/>
    <w:rsid w:val="00617D68"/>
    <w:rsid w:val="006823DF"/>
    <w:rsid w:val="00866790"/>
    <w:rsid w:val="009C004D"/>
    <w:rsid w:val="00A659E3"/>
    <w:rsid w:val="00D636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F80B1"/>
  <w15:chartTrackingRefBased/>
  <w15:docId w15:val="{A6552B09-350C-4A46-944A-86B1C76BF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5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7575"/>
  </w:style>
  <w:style w:type="paragraph" w:styleId="Footer">
    <w:name w:val="footer"/>
    <w:basedOn w:val="Normal"/>
    <w:link w:val="FooterChar"/>
    <w:uiPriority w:val="99"/>
    <w:unhideWhenUsed/>
    <w:rsid w:val="001F75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7575"/>
  </w:style>
  <w:style w:type="paragraph" w:styleId="NormalWeb">
    <w:name w:val="Normal (Web)"/>
    <w:basedOn w:val="Normal"/>
    <w:uiPriority w:val="99"/>
    <w:semiHidden/>
    <w:unhideWhenUsed/>
    <w:rsid w:val="001F757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yperlink">
    <w:name w:val="Hyperlink"/>
    <w:basedOn w:val="DefaultParagraphFont"/>
    <w:uiPriority w:val="99"/>
    <w:unhideWhenUsed/>
    <w:rsid w:val="00A659E3"/>
    <w:rPr>
      <w:color w:val="0563C1" w:themeColor="hyperlink"/>
      <w:u w:val="single"/>
    </w:rPr>
  </w:style>
  <w:style w:type="character" w:styleId="UnresolvedMention">
    <w:name w:val="Unresolved Mention"/>
    <w:basedOn w:val="DefaultParagraphFont"/>
    <w:uiPriority w:val="99"/>
    <w:semiHidden/>
    <w:unhideWhenUsed/>
    <w:rsid w:val="00A659E3"/>
    <w:rPr>
      <w:color w:val="605E5C"/>
      <w:shd w:val="clear" w:color="auto" w:fill="E1DFDD"/>
    </w:rPr>
  </w:style>
  <w:style w:type="paragraph" w:styleId="ListParagraph">
    <w:name w:val="List Paragraph"/>
    <w:basedOn w:val="Normal"/>
    <w:uiPriority w:val="34"/>
    <w:qFormat/>
    <w:rsid w:val="00A659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85654">
      <w:bodyDiv w:val="1"/>
      <w:marLeft w:val="0"/>
      <w:marRight w:val="0"/>
      <w:marTop w:val="0"/>
      <w:marBottom w:val="0"/>
      <w:divBdr>
        <w:top w:val="none" w:sz="0" w:space="0" w:color="auto"/>
        <w:left w:val="none" w:sz="0" w:space="0" w:color="auto"/>
        <w:bottom w:val="none" w:sz="0" w:space="0" w:color="auto"/>
        <w:right w:val="none" w:sz="0" w:space="0" w:color="auto"/>
      </w:divBdr>
    </w:div>
    <w:div w:id="1143354150">
      <w:bodyDiv w:val="1"/>
      <w:marLeft w:val="0"/>
      <w:marRight w:val="0"/>
      <w:marTop w:val="0"/>
      <w:marBottom w:val="0"/>
      <w:divBdr>
        <w:top w:val="none" w:sz="0" w:space="0" w:color="auto"/>
        <w:left w:val="none" w:sz="0" w:space="0" w:color="auto"/>
        <w:bottom w:val="none" w:sz="0" w:space="0" w:color="auto"/>
        <w:right w:val="none" w:sz="0" w:space="0" w:color="auto"/>
      </w:divBdr>
    </w:div>
    <w:div w:id="1459030829">
      <w:bodyDiv w:val="1"/>
      <w:marLeft w:val="0"/>
      <w:marRight w:val="0"/>
      <w:marTop w:val="0"/>
      <w:marBottom w:val="0"/>
      <w:divBdr>
        <w:top w:val="none" w:sz="0" w:space="0" w:color="auto"/>
        <w:left w:val="none" w:sz="0" w:space="0" w:color="auto"/>
        <w:bottom w:val="none" w:sz="0" w:space="0" w:color="auto"/>
        <w:right w:val="none" w:sz="0" w:space="0" w:color="auto"/>
      </w:divBdr>
    </w:div>
    <w:div w:id="1470780114">
      <w:bodyDiv w:val="1"/>
      <w:marLeft w:val="0"/>
      <w:marRight w:val="0"/>
      <w:marTop w:val="0"/>
      <w:marBottom w:val="0"/>
      <w:divBdr>
        <w:top w:val="none" w:sz="0" w:space="0" w:color="auto"/>
        <w:left w:val="none" w:sz="0" w:space="0" w:color="auto"/>
        <w:bottom w:val="none" w:sz="0" w:space="0" w:color="auto"/>
        <w:right w:val="none" w:sz="0" w:space="0" w:color="auto"/>
      </w:divBdr>
    </w:div>
    <w:div w:id="1773014801">
      <w:bodyDiv w:val="1"/>
      <w:marLeft w:val="0"/>
      <w:marRight w:val="0"/>
      <w:marTop w:val="0"/>
      <w:marBottom w:val="0"/>
      <w:divBdr>
        <w:top w:val="none" w:sz="0" w:space="0" w:color="auto"/>
        <w:left w:val="none" w:sz="0" w:space="0" w:color="auto"/>
        <w:bottom w:val="none" w:sz="0" w:space="0" w:color="auto"/>
        <w:right w:val="none" w:sz="0" w:space="0" w:color="auto"/>
      </w:divBdr>
    </w:div>
    <w:div w:id="2044868802">
      <w:bodyDiv w:val="1"/>
      <w:marLeft w:val="0"/>
      <w:marRight w:val="0"/>
      <w:marTop w:val="0"/>
      <w:marBottom w:val="0"/>
      <w:divBdr>
        <w:top w:val="none" w:sz="0" w:space="0" w:color="auto"/>
        <w:left w:val="none" w:sz="0" w:space="0" w:color="auto"/>
        <w:bottom w:val="none" w:sz="0" w:space="0" w:color="auto"/>
        <w:right w:val="none" w:sz="0" w:space="0" w:color="auto"/>
      </w:divBdr>
    </w:div>
    <w:div w:id="204655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PAMUNDO.COM" TargetMode="External"/><Relationship Id="rId3" Type="http://schemas.openxmlformats.org/officeDocument/2006/relationships/settings" Target="settings.xml"/><Relationship Id="rId7" Type="http://schemas.openxmlformats.org/officeDocument/2006/relationships/hyperlink" Target="https://www.europamundo.com/eng/tour_menu.aspx?rutaid=7899&amp;em_search=y&amp;head=s&amp;em_search=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DVISERHOLIDAY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1235</Words>
  <Characters>7040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outgoing</dc:creator>
  <cp:keywords/>
  <dc:description/>
  <cp:lastModifiedBy>outgoing</cp:lastModifiedBy>
  <cp:revision>2</cp:revision>
  <dcterms:created xsi:type="dcterms:W3CDTF">2026-10-18T09:23:00Z</dcterms:created>
  <dcterms:modified xsi:type="dcterms:W3CDTF">2026-10-18T09:23:00Z</dcterms:modified>
</cp:coreProperties>
</file>