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251E" w14:textId="369C33D8" w:rsidR="00286BC1" w:rsidRDefault="00286BC1">
      <w:pPr>
        <w:jc w:val="center"/>
      </w:pPr>
    </w:p>
    <w:p w14:paraId="06CF01A7" w14:textId="77777777" w:rsidR="00B90A83" w:rsidRDefault="00B90A83" w:rsidP="00B90A83">
      <w:pPr>
        <w:pStyle w:val="A1"/>
        <w:bidi/>
        <w:spacing w:line="240" w:lineRule="auto"/>
        <w:rPr>
          <w:rFonts w:ascii="Times New Roman" w:eastAsia="Times New Roman" w:hAnsi="Times New Roman" w:cs="Times New Roman"/>
          <w:bCs/>
          <w:noProof w:val="0"/>
          <w:color w:val="auto"/>
          <w:kern w:val="0"/>
          <w:sz w:val="34"/>
          <w:szCs w:val="34"/>
          <w:rtl/>
          <w14:ligatures w14:val="none"/>
        </w:rPr>
      </w:pPr>
    </w:p>
    <w:p w14:paraId="2FF2CF95" w14:textId="41F59E84" w:rsidR="00286BC1" w:rsidRDefault="00000000" w:rsidP="00B90A83">
      <w:pPr>
        <w:pStyle w:val="A1"/>
        <w:bidi/>
        <w:spacing w:line="240" w:lineRule="auto"/>
        <w:rPr>
          <w:rFonts w:ascii="Times New Roman" w:eastAsia="Times New Roman" w:hAnsi="Times New Roman" w:cs="Times New Roman"/>
          <w:bCs/>
          <w:noProof w:val="0"/>
          <w:color w:val="auto"/>
          <w:kern w:val="0"/>
          <w:sz w:val="34"/>
          <w:szCs w:val="34"/>
          <w:rtl/>
          <w14:ligatures w14:val="none"/>
        </w:rPr>
      </w:pPr>
      <w:r w:rsidRPr="00B90A83">
        <w:rPr>
          <w:rFonts w:ascii="Times New Roman" w:eastAsia="Times New Roman" w:hAnsi="Times New Roman" w:cs="Times New Roman"/>
          <w:bCs/>
          <w:noProof w:val="0"/>
          <w:color w:val="auto"/>
          <w:kern w:val="0"/>
          <w:sz w:val="34"/>
          <w:szCs w:val="34"/>
          <w14:ligatures w14:val="none"/>
        </w:rPr>
        <w:t>الصين الكلاسيكية</w:t>
      </w:r>
    </w:p>
    <w:p w14:paraId="1DAF6DB6" w14:textId="77777777" w:rsidR="00B90A83" w:rsidRPr="00B90A83" w:rsidRDefault="00B90A83" w:rsidP="00B90A83">
      <w:pPr>
        <w:pStyle w:val="A1"/>
        <w:bidi/>
        <w:spacing w:line="240" w:lineRule="auto"/>
        <w:rPr>
          <w:rFonts w:ascii="Times New Roman" w:eastAsia="Times New Roman" w:hAnsi="Times New Roman" w:cs="Times New Roman"/>
          <w:bCs/>
          <w:noProof w:val="0"/>
          <w:color w:val="auto"/>
          <w:kern w:val="0"/>
          <w:sz w:val="34"/>
          <w:szCs w:val="34"/>
          <w14:ligatures w14:val="none"/>
        </w:rPr>
      </w:pPr>
      <w:r w:rsidRPr="00B90A83">
        <w:rPr>
          <w:rFonts w:ascii="Times New Roman" w:eastAsia="Times New Roman" w:hAnsi="Times New Roman" w:cs="Times New Roman"/>
          <w:bCs/>
          <w:noProof w:val="0"/>
          <w:color w:val="auto"/>
          <w:kern w:val="0"/>
          <w:sz w:val="34"/>
          <w:szCs w:val="34"/>
          <w14:ligatures w14:val="none"/>
        </w:rPr>
        <w:t>Classical China</w:t>
      </w:r>
    </w:p>
    <w:p w14:paraId="70B07791" w14:textId="3B80986D" w:rsidR="00B90A83" w:rsidRDefault="00B90A83" w:rsidP="00B90A83">
      <w:pPr>
        <w:pStyle w:val="A1"/>
        <w:bidi/>
        <w:spacing w:line="240" w:lineRule="auto"/>
        <w:rPr>
          <w:rFonts w:ascii="Times New Roman" w:eastAsia="Times New Roman" w:hAnsi="Times New Roman" w:cs="Times New Roman"/>
          <w:bCs/>
          <w:noProof w:val="0"/>
          <w:color w:val="auto"/>
          <w:kern w:val="0"/>
          <w:sz w:val="34"/>
          <w:szCs w:val="34"/>
          <w:rtl/>
          <w14:ligatures w14:val="none"/>
        </w:rPr>
      </w:pPr>
      <w:r>
        <w:rPr>
          <w:rFonts w:ascii="Times New Roman" w:eastAsia="Times New Roman" w:hAnsi="Times New Roman" w:cs="Times New Roman" w:hint="cs"/>
          <w:bCs/>
          <w:noProof w:val="0"/>
          <w:color w:val="auto"/>
          <w:kern w:val="0"/>
          <w:sz w:val="34"/>
          <w:szCs w:val="34"/>
          <w:rtl/>
          <w14:ligatures w14:val="none"/>
        </w:rPr>
        <w:t>كود الرحلة: 2603179</w:t>
      </w:r>
    </w:p>
    <w:p w14:paraId="5C94ECE1" w14:textId="1742AA7C" w:rsidR="00B90A83" w:rsidRPr="00B90A83" w:rsidRDefault="00B90A83" w:rsidP="00B90A83">
      <w:pPr>
        <w:pStyle w:val="A1"/>
        <w:bidi/>
        <w:spacing w:line="240" w:lineRule="auto"/>
        <w:rPr>
          <w:rFonts w:ascii="Amasis MT Pro" w:eastAsia="Times New Roman" w:hAnsi="Amasis MT Pro" w:cs="Times New Roman"/>
          <w:b w:val="0"/>
          <w:noProof w:val="0"/>
          <w:color w:val="auto"/>
          <w:kern w:val="0"/>
          <w:sz w:val="24"/>
          <w:szCs w:val="24"/>
          <w:rtl/>
          <w14:ligatures w14:val="none"/>
        </w:rPr>
      </w:pPr>
      <w:hyperlink r:id="rId7" w:history="1">
        <w:r w:rsidRPr="00B90A83">
          <w:rPr>
            <w:rStyle w:val="Hyperlink"/>
            <w:rFonts w:ascii="Amasis MT Pro" w:eastAsia="Times New Roman" w:hAnsi="Amasis MT Pro" w:cs="Times New Roman"/>
            <w:b w:val="0"/>
            <w:noProof w:val="0"/>
            <w:kern w:val="0"/>
            <w:sz w:val="24"/>
            <w:szCs w:val="24"/>
            <w14:ligatures w14:val="none"/>
          </w:rPr>
          <w:t>https://www.europamundo.com/eng/tour_menu.aspx?rutaid=3179&amp;em_search=y&amp;em_search=y&amp;head=s&amp;em_search=y&amp;temp=2026</w:t>
        </w:r>
      </w:hyperlink>
    </w:p>
    <w:p w14:paraId="5CB21173" w14:textId="77777777" w:rsidR="00B90A83" w:rsidRPr="00B90A83" w:rsidRDefault="00B90A83" w:rsidP="00B90A83">
      <w:pPr>
        <w:pStyle w:val="A1"/>
        <w:bidi/>
        <w:spacing w:line="240" w:lineRule="auto"/>
        <w:rPr>
          <w:rFonts w:ascii="Amasis MT Pro" w:eastAsia="Times New Roman" w:hAnsi="Amasis MT Pro" w:cs="Times New Roman"/>
          <w:bCs/>
          <w:noProof w:val="0"/>
          <w:color w:val="auto"/>
          <w:kern w:val="0"/>
          <w:sz w:val="34"/>
          <w:szCs w:val="34"/>
          <w14:ligatures w14:val="none"/>
        </w:rPr>
      </w:pPr>
    </w:p>
    <w:p w14:paraId="05D4AE00" w14:textId="6A41EC5B"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الأول:  </w:t>
      </w:r>
      <w:r w:rsidRPr="00B90A83">
        <w:rPr>
          <w:rFonts w:asciiTheme="minorHAnsi" w:eastAsiaTheme="minorHAnsi" w:hAnsiTheme="minorHAnsi" w:cstheme="minorHAnsi"/>
          <w:b/>
          <w:bCs/>
          <w:color w:val="002060"/>
          <w:sz w:val="22"/>
          <w:szCs w:val="22"/>
          <w:rtl/>
        </w:rPr>
        <w:t>المطار - فندق شنغهاي</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أهلًا بكم في الصين! عند الوصول، ننتقل إلى الفندق. نصل إلى شنغهاي، مدينة عالمية تضم أكثر من 15 مليون نسمة، وتضم أكبر ميناء تجاري في الصين وأكثر مدنها حيويةً</w:t>
      </w:r>
    </w:p>
    <w:p w14:paraId="4B23FBFC" w14:textId="395A5C9F"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الثاني:  </w:t>
      </w:r>
      <w:r w:rsidRPr="00B90A83">
        <w:rPr>
          <w:rFonts w:asciiTheme="minorHAnsi" w:eastAsiaTheme="minorHAnsi" w:hAnsiTheme="minorHAnsi" w:cstheme="minorHAnsi"/>
          <w:b/>
          <w:bCs/>
          <w:color w:val="002060"/>
          <w:sz w:val="22"/>
          <w:szCs w:val="22"/>
          <w:rtl/>
        </w:rPr>
        <w:t xml:space="preserve">شنغهاي </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ستأخذنا جولتنا في شنغهاي عبر أشهر معالمها. سنبدأ من بودونغ، الحي المالي الحديث في شنغهاي، الواقع على ضفاف نهر هوانغبو. تضم هذه المنطقة ناطحات سحاب شاهقة، بما في ذلك برج اللؤلؤ الشهير.  ثم سننطلق في رحلة بحرية خلابة عبر نهر شنغهاي، حيث نستمتع بإطلالات خلابة على جانبي المدينة التاريخي والمعاصر.  بعد ذلك، سنتجول في المدينة القديمة ونزور حديقة يويوان الهادئة، وهي حديقة خاصة محفوظة بشكل جميل بُنيت خلال عهد أسرة مينغ. هنا، سنستمتع أيضًا بحفل شاي تقليدي، وهو جزء لا يتجزأ من التراث الثقافي الصيني الغني.  ستستمر جولتنا في زينتياندي، أحد أحياء المدينة الأكثر عصرية، والمعروف بمتاجره الأنيقة ومقاهيه وأجوائه النابضة بالحياة.  سيشمل الغداء.  بعد الظهر، سنستكشف تيانزيفانغ، وهي منطقة سكنية سابقة تشتهر الآن بأزقتها المتاهية ومتاجرها الحرفية الساحرة ومعارضها الفنية المعاصرة.  سنختتم يومنا بجولة على طول شارع بوند، حيث تعكس المباني الفخمة التي تعود إلى الحقبة الاستعمارية تأثير التجارة الأوروبية في شنغهاي.  وقت حر بعد الظهر. إذا رغبتم، يمكنكم الاستمتاع برحلة بالقارب لمشاهدة شنغهاي ليلًا، ستكون تجربة لا تُنسى.</w:t>
      </w:r>
    </w:p>
    <w:p w14:paraId="3E86BF0D" w14:textId="33A7A831"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الثالث:  </w:t>
      </w:r>
      <w:r w:rsidRPr="00B90A83">
        <w:rPr>
          <w:rFonts w:asciiTheme="minorHAnsi" w:eastAsiaTheme="minorHAnsi" w:hAnsiTheme="minorHAnsi" w:cstheme="minorHAnsi"/>
          <w:b/>
          <w:bCs/>
          <w:color w:val="002060"/>
          <w:sz w:val="22"/>
          <w:szCs w:val="22"/>
          <w:rtl/>
        </w:rPr>
        <w:t>شنغهاي - لويانغ</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الانتقال إلى محطة القطار للصعود على متن قطار فائق السرعة (المغادرة المقررة الساعة 7:17 صباحًا). في غضون خمس ساعات تقريبًا، سنقطع مسافة 1000 كيلومتر عبر مناظر طبيعية خلابة، مارًّا بمساحات ريفية خلابة قبل الوصول إلى لويانغ. الغداء مشمول.  ستبدأ زيارتنا من كهوف لونغمن البوذية الآسرة، وهي مجمع استثنائي يمتد على طول كيلومتر واحد على طول المنحدرات الصخرية للنهر. هنا، نُحت أكثر من 100,000 تمثال ومنحوتة لبوذا في الحجر، مما يُشكّل أحد أروع المواقع الأثرية في الصين. ولتقدير عظمة هذا الموقع تمامًا، سنستمتع أيضًا برحلة بالقارب على طول النهر.  بعد ذلك، سننتقل إلى مدينة لويانغ القديمة، حيث سنمر عبر أسوارها المهيبة وننغمس في أجواء شوارعها المضيئة المفعمة بالسحر التقليدي والنشاط المحلي النابض بالحياة</w:t>
      </w:r>
    </w:p>
    <w:p w14:paraId="525C1AA8" w14:textId="3E26641E"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الرابع:  </w:t>
      </w:r>
      <w:r w:rsidRPr="00B90A83">
        <w:rPr>
          <w:rFonts w:asciiTheme="minorHAnsi" w:eastAsiaTheme="minorHAnsi" w:hAnsiTheme="minorHAnsi" w:cstheme="minorHAnsi"/>
          <w:b/>
          <w:bCs/>
          <w:color w:val="002060"/>
          <w:sz w:val="22"/>
          <w:szCs w:val="22"/>
          <w:rtl/>
        </w:rPr>
        <w:t>لويانغ - لونغمن - سانميكسيا - شيان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في الصباح الباكر، على مشارف لويانغ، سنزور دير الحصان الأبيض البوذي، وهو مركز تاريخي شاسع لتعاليم البوذية، يستقبل العلماء والممارسين من جميع أنحاء العالم.  ثم سنواصل رحلتنا إلى سانميكسيا، مدينة عريقة في التاريخ. هناك، سنستمتع بجمال النهر الأصفر العظيم، ونزور معبد باولون، المعروف بباغوداه الشاهقة. سنستكشف أيضًا متحف غوه الشهير، الذي يُعد من أروع المتاحف في الصين، حيث سنشاهد عربات الجنازات القديمة لدولة غوه السابقة، والتي تُقدم لمحة ساحرة عن ماضي المنطقة. الغداء مشمول.  ستأخذنا رحلتنا شرقًا عبر جبل هوا المقدس، أحد أقدس جبال الصين، والمعروف بقممه الشاهقة وأهميته الروحية.  بحلول وقت متأخر من بعد الظهر، سنصل إلى شيان، حيث ينتهي يومنا.</w:t>
      </w:r>
    </w:p>
    <w:p w14:paraId="32777D11" w14:textId="4B2D6810"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الخامس:  </w:t>
      </w:r>
      <w:r w:rsidRPr="00B90A83">
        <w:rPr>
          <w:rFonts w:asciiTheme="minorHAnsi" w:eastAsiaTheme="minorHAnsi" w:hAnsiTheme="minorHAnsi" w:cstheme="minorHAnsi"/>
          <w:b/>
          <w:bCs/>
          <w:color w:val="002060"/>
          <w:sz w:val="22"/>
          <w:szCs w:val="22"/>
          <w:rtl/>
        </w:rPr>
        <w:t>شيان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 xml:space="preserve">وصلنا إلى شيان، المدينة الساحرة التي انطلق منها طريق الحرير القديم.  في الصباح، سنزور جيش التيراكوتا الأسطوري، وهو موقع أثري مذهل حيث يقف آلاف الجنود الطينيين بأحجامهم الطبيعية، المختبئين تحت الأرض لقرون، حراسًا على قبر أول إمبراطور للصين.  بعد ذلك، سنعود إلى شيان لزيارة معبد الإوز البري الصغير، وهو بناء بوذي جميل صامد لأكثر من ألف عام.  بعد ذلك، </w:t>
      </w:r>
      <w:r w:rsidRPr="00B90A83">
        <w:rPr>
          <w:rFonts w:asciiTheme="minorHAnsi" w:eastAsia="Arial" w:hAnsiTheme="minorHAnsi" w:cstheme="minorHAnsi"/>
          <w:sz w:val="22"/>
          <w:szCs w:val="22"/>
          <w:rtl/>
        </w:rPr>
        <w:lastRenderedPageBreak/>
        <w:t>سنستكشف المركز التاريخي المسوّر للمدينة، مرورًا بالحي الإسلامي النابض بالحياة، حيث سنزور المسجد الكبير. يعكس هذا الموقع الفريد مزيجًا غنيًا من الثقافات والأديان التي شكلت الصين على مر القرون.  تشمل جولتنا أيضًا دخول برج الطبول، حيث سنستمتع بعرض قصير للموسيقى الصينية التقليدية التي تُعزف على الآلات القديمة.  بعد ذلك، سيكون لديك وقت فراغ لاستكشاف المدينة على راحتك.</w:t>
      </w:r>
    </w:p>
    <w:p w14:paraId="2D05CD71" w14:textId="04A04A0D"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السادس:  </w:t>
      </w:r>
      <w:r w:rsidRPr="00B90A83">
        <w:rPr>
          <w:rFonts w:asciiTheme="minorHAnsi" w:eastAsiaTheme="minorHAnsi" w:hAnsiTheme="minorHAnsi" w:cstheme="minorHAnsi"/>
          <w:b/>
          <w:bCs/>
          <w:color w:val="002060"/>
          <w:sz w:val="22"/>
          <w:szCs w:val="22"/>
          <w:rtl/>
        </w:rPr>
        <w:t>شيان - لينفن - قصر عائلة وانغ - بينغياو</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سننطلق من شيان على متن قطار فائق السرعة، متجاوزين لينفن في أقل من ثلاث ساعات.  ومن هناك، سنواصل رحلتنا بالحافلة إلى قصر عائلة وانغ، وهو قصر فخم بُني على يد عائلة ثرية بين القرنين السابع عشر والتاسع عشر، ويُبرز عظمة العمارة الصينية التقليدية. الغداء مشمول.  ثم ستأخذنا رحلتنا إلى بينغياو، المدينة التاريخية الأكثر حفظًا في الصين. مع أكثر من 4000 مبنى قديم، يُقدم هذا الموقع المُدرج على قائمة اليونسكو للتراث العالمي لمحة عن ماضي البلاد العريق. سنخصص وقتًا لاستكشاف شوارعها الساحرة، حيث لا تزال تقاليدها العريقة تزدهر.  تشمل جولتنا تذاكر الدخول التي تمنحنا حق الوصول إلى جميع المعابد والقصور وأسوار المدينة، مما يسمح لنا بالانغماس الكامل في الأجواء الفريدة لهذه المدينة الرائعة.</w:t>
      </w:r>
    </w:p>
    <w:p w14:paraId="52A740D7" w14:textId="0139ECF1"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السابع:   </w:t>
      </w:r>
      <w:r w:rsidRPr="00B90A83">
        <w:rPr>
          <w:rFonts w:asciiTheme="minorHAnsi" w:eastAsiaTheme="minorHAnsi" w:hAnsiTheme="minorHAnsi" w:cstheme="minorHAnsi"/>
          <w:b/>
          <w:bCs/>
          <w:color w:val="002060"/>
          <w:sz w:val="22"/>
          <w:szCs w:val="22"/>
          <w:rtl/>
        </w:rPr>
        <w:t>بينغياو - ووتاي</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اليوم، سنزور أحد أكثر الأماكن ذات الأهمية الروحية في الصين - جبل ووتاي. يقع هذا الموقع المقدس بين جبال خضراء يانعة وغابات كثيفة، وهو مركز رئيسي لللامية، وهي شكل من أشكال البوذية المتجذرة في المنطقة.  يُعد جبل ووتاي موطنًا لمجتمع رهباني مزدهر، ويضم أكثر من ٤٠ ديرًا قديمًا، بالإضافة إلى العديد من الأديرة الأخرى التي بُنيت في السنوات الأخيرة. هنا، يُضفي الهدوء والطاقة الروحية المحيطة أجواءً فريدةً من نوعها.  برفقة مرشدنا السياحي، سنزور معبد نانشان، وهو موقع ديني مهم معروف بجماله الهادئ وأهميته التاريخية. بعد ذلك، سيكون لديك وقت فراغ لاستكشاف المعابد الأقل زيارة، حيث يمكنك مراقبة الرهبان في طقوسهم اليومية بكل احترام.</w:t>
      </w:r>
    </w:p>
    <w:p w14:paraId="756F5B4F" w14:textId="187CBA30"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الثامن:   </w:t>
      </w:r>
      <w:r w:rsidRPr="00B90A83">
        <w:rPr>
          <w:rFonts w:asciiTheme="minorHAnsi" w:eastAsiaTheme="minorHAnsi" w:hAnsiTheme="minorHAnsi" w:cstheme="minorHAnsi"/>
          <w:b/>
          <w:bCs/>
          <w:color w:val="002060"/>
          <w:sz w:val="22"/>
          <w:szCs w:val="22"/>
          <w:rtl/>
        </w:rPr>
        <w:t>ووتاي - ممر يانمن - ينغكسيان - المعبد المعلق - داتونغ</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بعد الإفطار، سنسافر عبر طريق جبلي خلاب، محاط بمناظر طبيعية خلابة، متجهين إلى ممر يانمن، بالقرب من الحدود المنغولية.  في أحد الممرات الجبلية، سنزور جزءًا منعزلاً من سور الصين العظيم، حيث يمكننا التنزه بسلام بعيدًا عن الزحام، منغمسين تمامًا في روعة هذه العجيبة القديمة.  سنواصل رحلتنا إلى ينغسيان، وهي قرية ساحرة وخلابة تشتهر بباغوداها الخشبية الرائعة، وهي تحفة معمارية. الغداء مشمول.  بعد الظهر، سنزور معبد شوانكونغ المعلق المذهل، وهو بناء مذهل مبني على جانب جرف، يبدو وكأنه يتحدى الجاذبية.  مع اقتراب نهاية اليوم، سنسافر بالحافلة إلى داتونغ، حيث سيكون لديكم الوقت للتجول في مركزها التاريخي، والاستمتاع بأسوارها الرائعة، والانغماس في أجواء هذه المدينة القديمة المُرممة بشكل جميل.</w:t>
      </w:r>
    </w:p>
    <w:p w14:paraId="4C0ED26B" w14:textId="7D404D05"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التاسع:  </w:t>
      </w:r>
      <w:r w:rsidRPr="00B90A83">
        <w:rPr>
          <w:rFonts w:asciiTheme="minorHAnsi" w:eastAsiaTheme="minorHAnsi" w:hAnsiTheme="minorHAnsi" w:cstheme="minorHAnsi"/>
          <w:b/>
          <w:bCs/>
          <w:color w:val="002060"/>
          <w:sz w:val="22"/>
          <w:szCs w:val="22"/>
          <w:rtl/>
        </w:rPr>
        <w:t>داتونغ - جيمينغ بوست - بكين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في الصباح، سننطلق إلى كهوف يونقانغ، أروع مجمع فني كهفي في الصين. يعود تاريخ هذا الموقع المُدرج على قائمة اليونسكو للتراث العالمي إلى القرن الخامس، ويضم 252 كهفًا مليئة بأكثر من 51,000 تمثال بوذي منحوت بدقة، مما يجعله أحد أروع الكنوز الثقافية في البلاد.  سنواصل رحلتنا إلى جيمينغ بوست، وهي مستوطنة صينية تقليدية صغيرة حافظت على سحرها الهادئ ذي الطابع الريفي. تأسست هذه القرية التاريخية في الأصل كمحطة استراحة للرسل الإمبراطوريين، وهي تُقدم لمحة عن حقبة تاريخية هادئة من ماضي الصين.  بعد الظهر، سنتوجه إلى بكين، ونصل بحلول منتصف النهار.</w:t>
      </w:r>
    </w:p>
    <w:p w14:paraId="6FAB4249" w14:textId="72741441"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العاشر:  </w:t>
      </w:r>
      <w:r w:rsidRPr="00B90A83">
        <w:rPr>
          <w:rFonts w:asciiTheme="minorHAnsi" w:eastAsiaTheme="minorHAnsi" w:hAnsiTheme="minorHAnsi" w:cstheme="minorHAnsi"/>
          <w:b/>
          <w:bCs/>
          <w:color w:val="002060"/>
          <w:sz w:val="22"/>
          <w:szCs w:val="22"/>
          <w:rtl/>
        </w:rPr>
        <w:t>بكين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 xml:space="preserve">ينتظرنا يومٌ حافلٌ بالإثارة، نستكشف فيه أبرز معالم بكين، عاصمة الصين النابضة بالحياة. سننطلق في جولة ليوم كامل، نستكشف خلالها بعضًا من أشهر شوارع المدينة. ستأخذنا رحلتنا إلى القصر الإمبراطوري الصيني العظيم، المعروف باسم المدينة المحرمة، وهو أروع مجمع معماري في الصين، حيث حكم ٢٤ إمبراطورًا لما يقرب من ٥٠٠ عام.  سنزور أيضًا حديقة جينغشان، موطن تلة الفحم، إحدى أفضل الحدائق الإمبراطورية المحفوظة في بكين. من قمتها، سنستمتع بإطلالات بانورامية خلابة على المدينة المحرمة، إذا سمح الطقس. بعد ذلك، سنتجول في ساحة تيانانمن، إحدى أكبر الساحات العامة في العالم، حيث يمكننا من خلالها الاستمتاع بمشاهدة المسرح الوطني العظيم، المعروف أيضًا باسم دار أوبرا بكين. الغداء مشمول.  ستستمر رحلتنا بزيارة القصر الصيفي، الملاذ الإمبراطوري لسلالة تشينغ، المشهور بحدائقه الخلابة وبحيراته الهادئة. بعد الظهر، سنغوص في حياة بكين التقليدية بجولة بدراجة ثلاثية العجلات عبر أحياء هوتونغ التاريخية. هنا، سنختبر التراث الثقافي الغني للمدينة، ونستكشف المتاجر التقليدية، ونزور سيهيوان، وهو منزل فناء كلاسيكي يعكس سحر المدينة المعماري.  ثم سنعود إلى الفندق للمبيت.  </w:t>
      </w:r>
      <w:r w:rsidRPr="00B90A83">
        <w:rPr>
          <w:rFonts w:asciiTheme="minorHAnsi" w:eastAsia="Arial" w:hAnsiTheme="minorHAnsi" w:cstheme="minorHAnsi"/>
          <w:sz w:val="22"/>
          <w:szCs w:val="22"/>
          <w:rtl/>
        </w:rPr>
        <w:lastRenderedPageBreak/>
        <w:t>ملاحظة: نظرًا لتدابير حماية التراث ولوائح سلامة الزوار، قلّصت الهيئة الإدارية للمدينة المحرمة مؤقتًا سعة الزوار اليومية. ونتيجةً لذلك، لا يمكننا ضمان هذه الزيارة. في حال تعذر الوصول، سنستكشف معبد كونفوشيوس ومعبد لاما، وكلاهما موقعان رمزيان في التاريخ والثقافة الصينية.</w:t>
      </w:r>
    </w:p>
    <w:p w14:paraId="181AEE8C" w14:textId="5D60B53E"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الحادي عشر:  </w:t>
      </w:r>
      <w:r w:rsidRPr="00B90A83">
        <w:rPr>
          <w:rFonts w:asciiTheme="minorHAnsi" w:eastAsiaTheme="minorHAnsi" w:hAnsiTheme="minorHAnsi" w:cstheme="minorHAnsi"/>
          <w:b/>
          <w:bCs/>
          <w:color w:val="002060"/>
          <w:sz w:val="22"/>
          <w:szCs w:val="22"/>
          <w:rtl/>
        </w:rPr>
        <w:t>بكين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ستأخذنا رحلة اليوم إلى أحد أبرز المعالم في العالم - سور الصين العظيم، عند قسم موتيانيو. تمتد هذه التحفة المعمارية المذهلة على مدى ألفي عام من التاريخ، متعرجةً عبر مناظر جبلية خلابة. سنستقل التلفريك صعودًا وهبوطًا إلى أحد أكثر أقسامه جمالًا، مانحًا إياه إطلالات خلابة على هذا البناء الأسطوري.  في طريق عودتنا إلى بكين، سنزور حي ٧٩٨ للفنون النابض بالحياة، وهو مصنع عسكري سابق حُوِّل إلى مركز حيوي للفن المعاصر، يزخر بالمعارض الفنية والاستوديوهات والمساحات الإبداعية.  ستكون محطتنا التالية معبد السماء، أحد أكبر وأهم المجمعات المقدسة في الصين، والمُدرج على قائمة اليونسكو للتراث العالمي. كانت هذه التحفة المعمارية المذهلة المكان الذي دعا فيه الأباطرة قديمًا من أجل حصاد وفير.  قبل العودة إلى الفندق، سنأخذ قسطًا من الراحة بعد هذا اليوم الحافل بتدليك مريح للقدمين، يليه درس تاي تشي - طريقة مثالية لتجربة توازن وتناغم الثقافة الصينية التقليدية.  وللوداع بكين، سنستمتع بعشاء بط مطلي بالورنيش، وهو تقليد طهي محلي سيترك انطباعًا لا يُنسى.</w:t>
      </w:r>
    </w:p>
    <w:p w14:paraId="5C3E266F" w14:textId="0AEE35A1"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00B90A83">
        <w:rPr>
          <w:rFonts w:asciiTheme="minorHAnsi" w:eastAsiaTheme="minorHAnsi" w:hAnsiTheme="minorHAnsi" w:cstheme="minorHAnsi" w:hint="cs"/>
          <w:b/>
          <w:bCs/>
          <w:color w:val="002060"/>
          <w:sz w:val="22"/>
          <w:szCs w:val="22"/>
          <w:rtl/>
        </w:rPr>
        <w:t xml:space="preserve">اليوم الثاني عشر: </w:t>
      </w:r>
      <w:r w:rsidRPr="00B90A83">
        <w:rPr>
          <w:rFonts w:asciiTheme="minorHAnsi" w:eastAsiaTheme="minorHAnsi" w:hAnsiTheme="minorHAnsi" w:cstheme="minorHAnsi"/>
          <w:b/>
          <w:bCs/>
          <w:color w:val="002060"/>
          <w:sz w:val="22"/>
          <w:szCs w:val="22"/>
          <w:rtl/>
        </w:rPr>
        <w:t xml:space="preserve"> بكين</w:t>
      </w:r>
      <w:r w:rsidR="00B90A83">
        <w:rPr>
          <w:rFonts w:asciiTheme="minorHAnsi" w:eastAsiaTheme="minorHAnsi" w:hAnsiTheme="minorHAnsi" w:cstheme="minorHAnsi" w:hint="cs"/>
          <w:b/>
          <w:bCs/>
          <w:color w:val="002060"/>
          <w:sz w:val="22"/>
          <w:szCs w:val="22"/>
          <w:rtl/>
        </w:rPr>
        <w:t xml:space="preserve"> - المغادرة</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بعد الإفطار، تنتهي رحلتنا، تاركةً لكم ذكريات رائعة لا تُنسى</w:t>
      </w:r>
    </w:p>
    <w:p w14:paraId="23E165E6" w14:textId="77777777" w:rsidR="00B90A83" w:rsidRDefault="00B90A83">
      <w:pPr>
        <w:jc w:val="right"/>
        <w:rPr>
          <w:rFonts w:asciiTheme="minorHAnsi" w:eastAsia="Arial" w:hAnsiTheme="minorHAnsi" w:cstheme="minorHAnsi"/>
          <w:sz w:val="22"/>
          <w:szCs w:val="22"/>
          <w:rtl/>
        </w:rPr>
      </w:pPr>
    </w:p>
    <w:p w14:paraId="5F325DA7" w14:textId="77777777" w:rsidR="00B90A83" w:rsidRPr="00B90A83" w:rsidRDefault="00B90A83">
      <w:pPr>
        <w:jc w:val="right"/>
        <w:rPr>
          <w:rFonts w:asciiTheme="minorHAnsi" w:eastAsia="Arial" w:hAnsiTheme="minorHAnsi" w:cstheme="minorHAnsi"/>
          <w:b/>
          <w:bCs/>
          <w:color w:val="EE0000"/>
          <w:sz w:val="22"/>
          <w:szCs w:val="22"/>
          <w:rtl/>
        </w:rPr>
      </w:pPr>
      <w:r w:rsidRPr="00B90A83">
        <w:rPr>
          <w:rFonts w:asciiTheme="minorHAnsi" w:eastAsia="Arial" w:hAnsiTheme="minorHAnsi" w:cstheme="minorHAnsi" w:hint="cs"/>
          <w:b/>
          <w:bCs/>
          <w:color w:val="EE0000"/>
          <w:sz w:val="22"/>
          <w:szCs w:val="22"/>
          <w:rtl/>
        </w:rPr>
        <w:t>السعر يشمل:</w:t>
      </w:r>
    </w:p>
    <w:p w14:paraId="7D502755" w14:textId="2905D112"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t>الاقامة في الفنادق</w:t>
      </w:r>
      <w:r w:rsidRPr="00B90A83">
        <w:rPr>
          <w:rFonts w:asciiTheme="minorHAnsi" w:eastAsia="Arial" w:hAnsiTheme="minorHAnsi" w:cstheme="minorHAnsi"/>
          <w:sz w:val="22"/>
          <w:szCs w:val="22"/>
          <w:rtl/>
        </w:rPr>
        <w:br/>
      </w:r>
      <w:r w:rsidRPr="00B90A83">
        <w:rPr>
          <w:rFonts w:asciiTheme="minorHAnsi" w:eastAsia="Arial" w:hAnsiTheme="minorHAnsi" w:cstheme="minorHAnsi"/>
          <w:sz w:val="22"/>
          <w:szCs w:val="22"/>
          <w:rtl/>
        </w:rPr>
        <w:br/>
        <w:t>افطار يومي ، 6 وجبات غداء ، 2 وجبة عشاء</w:t>
      </w:r>
    </w:p>
    <w:p w14:paraId="0701E6F6" w14:textId="77777777"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t>الجولات والتوصيلات</w:t>
      </w:r>
      <w:r w:rsidRPr="00B90A83">
        <w:rPr>
          <w:rFonts w:asciiTheme="minorHAnsi" w:eastAsia="Arial" w:hAnsiTheme="minorHAnsi" w:cstheme="minorHAnsi"/>
          <w:sz w:val="22"/>
          <w:szCs w:val="22"/>
          <w:rtl/>
        </w:rPr>
        <w:br/>
      </w:r>
      <w:r w:rsidRPr="00B90A83">
        <w:rPr>
          <w:rFonts w:asciiTheme="minorHAnsi" w:eastAsia="Arial" w:hAnsiTheme="minorHAnsi" w:cstheme="minorHAnsi"/>
          <w:sz w:val="22"/>
          <w:szCs w:val="22"/>
          <w:rtl/>
        </w:rPr>
        <w:br/>
        <w:t>استقبال المطار ، مرشد سياحي ، التنقلات بين المدن ، جولات سياحية ومسائية ، القطار الجبلي المائل سور الصين العظيم في بكين ، القطار فائق السرعة شنغهاي - لويانغ ، القطار فائق السرعة شيان - لينغفن</w:t>
      </w:r>
    </w:p>
    <w:p w14:paraId="6F06213D" w14:textId="77777777"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t>تذاكر المزارات السياحية</w:t>
      </w:r>
      <w:r w:rsidRPr="00B90A83">
        <w:rPr>
          <w:rFonts w:asciiTheme="minorHAnsi" w:eastAsia="Arial" w:hAnsiTheme="minorHAnsi" w:cstheme="minorHAnsi"/>
          <w:sz w:val="22"/>
          <w:szCs w:val="22"/>
          <w:rtl/>
        </w:rPr>
        <w:br/>
      </w:r>
      <w:r w:rsidRPr="00B90A83">
        <w:rPr>
          <w:rFonts w:asciiTheme="minorHAnsi" w:eastAsia="Arial" w:hAnsiTheme="minorHAnsi" w:cstheme="minorHAnsi"/>
          <w:sz w:val="22"/>
          <w:szCs w:val="22"/>
          <w:rtl/>
        </w:rPr>
        <w:br/>
        <w:t>حديقة يويوان وعرض حفل الشاي في شنغهاي ،  معبد الحصان الأبيض في لويانغ ،  كهوف لونغمن البوذية في لونغمن ،  معبد باولون ،  متحف قوه في سانميكسيا ،  متحف جيش التيراكوتا ،  معبد الإوز البري الصغير ،  عرض عزف على الآلات الموسيقية التقليدية في برج الطبول (غير مضمون دائمًا) في شيان ،  قصر عشيرة وانغ ،  المعابد والقصور وأسوار المدينة في بينغياو ،  معبد نانشان في ووتاي ،  سور الصين العظيم في ممر يانمن ،  المعبد المعلق ،  كهوف يونقانغ في داتونغ ،  مستوطنة صينية تقليدية صغيرة في جيمينغ بوست ،  المدينة المحرمة ،  حديقة جينغشان ،  القصر الصيفي ،  سور الصين العظيم موتيانيو ،  معبد السماء ،  تدليك القدمين ،  دروس تاي تشي في بكين</w:t>
      </w:r>
    </w:p>
    <w:p w14:paraId="59361200" w14:textId="77777777" w:rsidR="00286BC1" w:rsidRPr="00B90A83" w:rsidRDefault="00000000">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t>الجولات المائية</w:t>
      </w:r>
      <w:r w:rsidRPr="00B90A83">
        <w:rPr>
          <w:rFonts w:asciiTheme="minorHAnsi" w:eastAsia="Arial" w:hAnsiTheme="minorHAnsi" w:cstheme="minorHAnsi"/>
          <w:sz w:val="22"/>
          <w:szCs w:val="22"/>
          <w:rtl/>
        </w:rPr>
        <w:br/>
      </w:r>
      <w:r w:rsidRPr="00B90A83">
        <w:rPr>
          <w:rFonts w:asciiTheme="minorHAnsi" w:eastAsia="Arial" w:hAnsiTheme="minorHAnsi" w:cstheme="minorHAnsi"/>
          <w:sz w:val="22"/>
          <w:szCs w:val="22"/>
          <w:rtl/>
        </w:rPr>
        <w:br/>
        <w:t>العبارة في نهر هوانغبو في شنغهاي</w:t>
      </w:r>
    </w:p>
    <w:p w14:paraId="43DD6284" w14:textId="77777777" w:rsidR="00B90A83" w:rsidRDefault="00B90A83" w:rsidP="00B90A83">
      <w:pPr>
        <w:jc w:val="right"/>
        <w:rPr>
          <w:rFonts w:asciiTheme="minorHAnsi" w:eastAsia="Arial" w:hAnsiTheme="minorHAnsi" w:cstheme="minorHAnsi"/>
          <w:sz w:val="22"/>
          <w:szCs w:val="22"/>
          <w:rtl/>
        </w:rPr>
      </w:pPr>
    </w:p>
    <w:p w14:paraId="035393AD" w14:textId="3F459813" w:rsidR="00286BC1" w:rsidRPr="00B90A83" w:rsidRDefault="00000000" w:rsidP="00B90A83">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sidRPr="00B90A83">
        <w:rPr>
          <w:rFonts w:asciiTheme="minorHAnsi" w:eastAsia="Arial" w:hAnsiTheme="minorHAnsi" w:cstheme="minorHAnsi"/>
          <w:b/>
          <w:bCs/>
          <w:color w:val="EE0000"/>
          <w:sz w:val="22"/>
          <w:szCs w:val="22"/>
          <w:rtl/>
        </w:rPr>
        <w:t>ا</w:t>
      </w:r>
      <w:r w:rsidR="00B90A83">
        <w:rPr>
          <w:rFonts w:asciiTheme="minorHAnsi" w:eastAsia="Arial" w:hAnsiTheme="minorHAnsi" w:cstheme="minorHAnsi" w:hint="cs"/>
          <w:b/>
          <w:bCs/>
          <w:color w:val="EE0000"/>
          <w:sz w:val="22"/>
          <w:szCs w:val="22"/>
          <w:rtl/>
        </w:rPr>
        <w:t>لسعر لا يشمل:</w:t>
      </w:r>
      <w:r w:rsidRPr="00B90A83">
        <w:rPr>
          <w:rFonts w:asciiTheme="minorHAnsi" w:eastAsia="Arial" w:hAnsiTheme="minorHAnsi" w:cstheme="minorHAnsi"/>
          <w:b/>
          <w:bCs/>
          <w:color w:val="EE0000"/>
          <w:sz w:val="22"/>
          <w:szCs w:val="22"/>
          <w:rtl/>
        </w:rPr>
        <w:br/>
      </w:r>
      <w:r w:rsidRPr="00B90A83">
        <w:rPr>
          <w:rFonts w:asciiTheme="minorHAnsi" w:eastAsia="Arial" w:hAnsiTheme="minorHAnsi" w:cstheme="minorHAnsi"/>
          <w:sz w:val="22"/>
          <w:szCs w:val="22"/>
          <w:rtl/>
        </w:rPr>
        <w:br/>
        <w:t>الطيران الدولي ، توصيل المطار آخر يوم</w:t>
      </w:r>
    </w:p>
    <w:sectPr w:rsidR="00286BC1" w:rsidRPr="00B90A83">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F6B8" w14:textId="77777777" w:rsidR="00EF39B3" w:rsidRDefault="00EF39B3" w:rsidP="00B90A83">
      <w:r>
        <w:separator/>
      </w:r>
    </w:p>
  </w:endnote>
  <w:endnote w:type="continuationSeparator" w:id="0">
    <w:p w14:paraId="74F6928C" w14:textId="77777777" w:rsidR="00EF39B3" w:rsidRDefault="00EF39B3" w:rsidP="00B9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C1BE" w14:textId="0C0069AF" w:rsidR="00B90A83" w:rsidRPr="00B90A83" w:rsidRDefault="00B90A83" w:rsidP="00B90A83">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ACCA" w14:textId="77777777" w:rsidR="00EF39B3" w:rsidRDefault="00EF39B3" w:rsidP="00B90A83">
      <w:r>
        <w:separator/>
      </w:r>
    </w:p>
  </w:footnote>
  <w:footnote w:type="continuationSeparator" w:id="0">
    <w:p w14:paraId="48D525BF" w14:textId="77777777" w:rsidR="00EF39B3" w:rsidRDefault="00EF39B3" w:rsidP="00B9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B60C" w14:textId="697FAE78" w:rsidR="00B90A83" w:rsidRDefault="00B90A83">
    <w:pPr>
      <w:pStyle w:val="Header"/>
    </w:pPr>
    <w:r>
      <w:rPr>
        <w:noProof/>
      </w:rPr>
      <w:drawing>
        <wp:anchor distT="0" distB="0" distL="114300" distR="114300" simplePos="0" relativeHeight="251659264" behindDoc="1" locked="0" layoutInCell="1" allowOverlap="1" wp14:anchorId="62552F9F" wp14:editId="676CCF3E">
          <wp:simplePos x="0" y="0"/>
          <wp:positionH relativeFrom="column">
            <wp:posOffset>-504825</wp:posOffset>
          </wp:positionH>
          <wp:positionV relativeFrom="paragraph">
            <wp:posOffset>-219710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B3616"/>
    <w:multiLevelType w:val="hybridMultilevel"/>
    <w:tmpl w:val="631469AC"/>
    <w:lvl w:ilvl="0" w:tplc="5512EBBA">
      <w:start w:val="1"/>
      <w:numFmt w:val="bullet"/>
      <w:lvlText w:val="●"/>
      <w:lvlJc w:val="left"/>
      <w:pPr>
        <w:ind w:left="720" w:hanging="360"/>
      </w:pPr>
    </w:lvl>
    <w:lvl w:ilvl="1" w:tplc="EA926B14">
      <w:start w:val="1"/>
      <w:numFmt w:val="bullet"/>
      <w:lvlText w:val="○"/>
      <w:lvlJc w:val="left"/>
      <w:pPr>
        <w:ind w:left="1440" w:hanging="360"/>
      </w:pPr>
    </w:lvl>
    <w:lvl w:ilvl="2" w:tplc="3C9C99EC">
      <w:start w:val="1"/>
      <w:numFmt w:val="bullet"/>
      <w:lvlText w:val="■"/>
      <w:lvlJc w:val="left"/>
      <w:pPr>
        <w:ind w:left="2160" w:hanging="360"/>
      </w:pPr>
    </w:lvl>
    <w:lvl w:ilvl="3" w:tplc="9D7665E6">
      <w:start w:val="1"/>
      <w:numFmt w:val="bullet"/>
      <w:lvlText w:val="●"/>
      <w:lvlJc w:val="left"/>
      <w:pPr>
        <w:ind w:left="2880" w:hanging="360"/>
      </w:pPr>
    </w:lvl>
    <w:lvl w:ilvl="4" w:tplc="98B834EC">
      <w:start w:val="1"/>
      <w:numFmt w:val="bullet"/>
      <w:lvlText w:val="○"/>
      <w:lvlJc w:val="left"/>
      <w:pPr>
        <w:ind w:left="3600" w:hanging="360"/>
      </w:pPr>
    </w:lvl>
    <w:lvl w:ilvl="5" w:tplc="CBF06320">
      <w:start w:val="1"/>
      <w:numFmt w:val="bullet"/>
      <w:lvlText w:val="■"/>
      <w:lvlJc w:val="left"/>
      <w:pPr>
        <w:ind w:left="4320" w:hanging="360"/>
      </w:pPr>
    </w:lvl>
    <w:lvl w:ilvl="6" w:tplc="26C01D4C">
      <w:start w:val="1"/>
      <w:numFmt w:val="bullet"/>
      <w:lvlText w:val="●"/>
      <w:lvlJc w:val="left"/>
      <w:pPr>
        <w:ind w:left="5040" w:hanging="360"/>
      </w:pPr>
    </w:lvl>
    <w:lvl w:ilvl="7" w:tplc="545EF7BC">
      <w:start w:val="1"/>
      <w:numFmt w:val="bullet"/>
      <w:lvlText w:val="●"/>
      <w:lvlJc w:val="left"/>
      <w:pPr>
        <w:ind w:left="5760" w:hanging="360"/>
      </w:pPr>
    </w:lvl>
    <w:lvl w:ilvl="8" w:tplc="A75ACD58">
      <w:start w:val="1"/>
      <w:numFmt w:val="bullet"/>
      <w:lvlText w:val="●"/>
      <w:lvlJc w:val="left"/>
      <w:pPr>
        <w:ind w:left="6480" w:hanging="360"/>
      </w:pPr>
    </w:lvl>
  </w:abstractNum>
  <w:num w:numId="1" w16cid:durableId="438991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C1"/>
    <w:rsid w:val="00286BC1"/>
    <w:rsid w:val="00421C19"/>
    <w:rsid w:val="00B90A83"/>
    <w:rsid w:val="00EF3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CD4F"/>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B90A83"/>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B90A83"/>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B90A83"/>
    <w:rPr>
      <w:color w:val="605E5C"/>
      <w:shd w:val="clear" w:color="auto" w:fill="E1DFDD"/>
    </w:rPr>
  </w:style>
  <w:style w:type="paragraph" w:styleId="Header">
    <w:name w:val="header"/>
    <w:basedOn w:val="Normal"/>
    <w:link w:val="HeaderChar"/>
    <w:uiPriority w:val="99"/>
    <w:unhideWhenUsed/>
    <w:rsid w:val="00B90A83"/>
    <w:pPr>
      <w:tabs>
        <w:tab w:val="center" w:pos="4680"/>
        <w:tab w:val="right" w:pos="9360"/>
      </w:tabs>
    </w:pPr>
  </w:style>
  <w:style w:type="character" w:customStyle="1" w:styleId="HeaderChar">
    <w:name w:val="Header Char"/>
    <w:basedOn w:val="DefaultParagraphFont"/>
    <w:link w:val="Header"/>
    <w:uiPriority w:val="99"/>
    <w:rsid w:val="00B90A83"/>
  </w:style>
  <w:style w:type="paragraph" w:styleId="Footer">
    <w:name w:val="footer"/>
    <w:basedOn w:val="Normal"/>
    <w:link w:val="FooterChar"/>
    <w:uiPriority w:val="99"/>
    <w:unhideWhenUsed/>
    <w:rsid w:val="00B90A83"/>
    <w:pPr>
      <w:tabs>
        <w:tab w:val="center" w:pos="4680"/>
        <w:tab w:val="right" w:pos="9360"/>
      </w:tabs>
    </w:pPr>
  </w:style>
  <w:style w:type="character" w:customStyle="1" w:styleId="FooterChar">
    <w:name w:val="Footer Char"/>
    <w:basedOn w:val="DefaultParagraphFont"/>
    <w:link w:val="Footer"/>
    <w:uiPriority w:val="99"/>
    <w:rsid w:val="00B90A83"/>
  </w:style>
  <w:style w:type="paragraph" w:customStyle="1" w:styleId="A2">
    <w:name w:val="A2"/>
    <w:link w:val="A2Char"/>
    <w:qFormat/>
    <w:rsid w:val="00B90A83"/>
    <w:pPr>
      <w:jc w:val="center"/>
    </w:pPr>
    <w:rPr>
      <w:rFonts w:ascii="Lato" w:hAnsi="Lato"/>
      <w:b/>
      <w:bCs/>
      <w:color w:val="FFFFFF"/>
      <w:sz w:val="44"/>
      <w:szCs w:val="44"/>
    </w:rPr>
  </w:style>
  <w:style w:type="character" w:customStyle="1" w:styleId="A2Char">
    <w:name w:val="A2 Char"/>
    <w:basedOn w:val="DefaultParagraphFont"/>
    <w:link w:val="A2"/>
    <w:rsid w:val="00B90A83"/>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79&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2026-02-25T14:46:00Z</dcterms:created>
  <dcterms:modified xsi:type="dcterms:W3CDTF">2026-02-27T11:57:00Z</dcterms:modified>
</cp:coreProperties>
</file>