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79789" w14:textId="2C492EBD" w:rsidR="008F10B3" w:rsidRDefault="008F10B3">
      <w:pPr>
        <w:jc w:val="center"/>
      </w:pPr>
    </w:p>
    <w:p w14:paraId="7B3D0921" w14:textId="57EC6998" w:rsidR="008F10B3" w:rsidRPr="006B31E9" w:rsidRDefault="007963EC" w:rsidP="006B31E9">
      <w:pPr>
        <w:pStyle w:val="A1"/>
        <w:bidi/>
        <w:spacing w:line="240" w:lineRule="auto"/>
        <w:rPr>
          <w:rFonts w:ascii="Amasis MT Pro" w:eastAsia="Times New Roman" w:hAnsi="Amasis MT Pro" w:cs="Times New Roman"/>
          <w:bCs/>
          <w:noProof w:val="0"/>
          <w:color w:val="auto"/>
          <w:kern w:val="0"/>
          <w:sz w:val="34"/>
          <w:szCs w:val="34"/>
          <w14:ligatures w14:val="none"/>
        </w:rPr>
      </w:pPr>
      <w:proofErr w:type="spellStart"/>
      <w:r w:rsidRPr="006B31E9">
        <w:rPr>
          <w:rFonts w:ascii="Times New Roman" w:eastAsia="Times New Roman" w:hAnsi="Times New Roman" w:cs="Times New Roman"/>
          <w:bCs/>
          <w:noProof w:val="0"/>
          <w:color w:val="auto"/>
          <w:kern w:val="0"/>
          <w:sz w:val="34"/>
          <w:szCs w:val="34"/>
          <w14:ligatures w14:val="none"/>
        </w:rPr>
        <w:t>امستردام</w:t>
      </w:r>
      <w:proofErr w:type="spellEnd"/>
      <w:r w:rsidR="00F84B6C">
        <w:rPr>
          <w:rFonts w:ascii="Times New Roman" w:eastAsia="Times New Roman" w:hAnsi="Times New Roman" w:cs="Times New Roman" w:hint="cs"/>
          <w:bCs/>
          <w:noProof w:val="0"/>
          <w:color w:val="auto"/>
          <w:kern w:val="0"/>
          <w:sz w:val="34"/>
          <w:szCs w:val="34"/>
          <w:rtl/>
          <w14:ligatures w14:val="none"/>
        </w:rPr>
        <w:t xml:space="preserve"> و</w:t>
      </w:r>
      <w:proofErr w:type="spellStart"/>
      <w:r w:rsidRPr="006B31E9">
        <w:rPr>
          <w:rFonts w:ascii="Times New Roman" w:eastAsia="Times New Roman" w:hAnsi="Times New Roman" w:cs="Times New Roman"/>
          <w:bCs/>
          <w:noProof w:val="0"/>
          <w:color w:val="auto"/>
          <w:kern w:val="0"/>
          <w:sz w:val="34"/>
          <w:szCs w:val="34"/>
          <w14:ligatures w14:val="none"/>
        </w:rPr>
        <w:t>برلين</w:t>
      </w:r>
      <w:proofErr w:type="spellEnd"/>
      <w:r w:rsidRPr="006B31E9">
        <w:rPr>
          <w:rFonts w:ascii="Amasis MT Pro" w:eastAsia="Times New Roman" w:hAnsi="Amasis MT Pro" w:cs="Times New Roman"/>
          <w:bCs/>
          <w:noProof w:val="0"/>
          <w:color w:val="auto"/>
          <w:kern w:val="0"/>
          <w:sz w:val="34"/>
          <w:szCs w:val="34"/>
          <w14:ligatures w14:val="none"/>
        </w:rPr>
        <w:t xml:space="preserve"> </w:t>
      </w:r>
    </w:p>
    <w:p w14:paraId="2C3A2A8F" w14:textId="3078E78D" w:rsidR="006B31E9" w:rsidRPr="006B31E9" w:rsidRDefault="006B31E9" w:rsidP="006B31E9">
      <w:pPr>
        <w:pStyle w:val="A1"/>
        <w:bidi/>
        <w:spacing w:line="240" w:lineRule="auto"/>
        <w:rPr>
          <w:rFonts w:ascii="Amasis MT Pro" w:eastAsia="Times New Roman" w:hAnsi="Amasis MT Pro" w:cs="Times New Roman"/>
          <w:bCs/>
          <w:noProof w:val="0"/>
          <w:color w:val="auto"/>
          <w:kern w:val="0"/>
          <w:sz w:val="34"/>
          <w:szCs w:val="34"/>
          <w14:ligatures w14:val="none"/>
        </w:rPr>
      </w:pPr>
      <w:proofErr w:type="gramStart"/>
      <w:r w:rsidRPr="006B31E9">
        <w:rPr>
          <w:rFonts w:ascii="Amasis MT Pro" w:eastAsia="Times New Roman" w:hAnsi="Amasis MT Pro" w:cs="Times New Roman"/>
          <w:noProof w:val="0"/>
          <w:color w:val="auto"/>
          <w:kern w:val="0"/>
          <w:sz w:val="34"/>
          <w:szCs w:val="34"/>
          <w14:ligatures w14:val="none"/>
        </w:rPr>
        <w:t>Amsterdam</w:t>
      </w:r>
      <w:r w:rsidR="00AC7B54">
        <w:rPr>
          <w:rFonts w:ascii="Amasis MT Pro" w:eastAsia="Times New Roman" w:hAnsi="Amasis MT Pro" w:cs="Times New Roman"/>
          <w:noProof w:val="0"/>
          <w:color w:val="auto"/>
          <w:kern w:val="0"/>
          <w:sz w:val="34"/>
          <w:szCs w:val="34"/>
          <w14:ligatures w14:val="none"/>
        </w:rPr>
        <w:t xml:space="preserve"> </w:t>
      </w:r>
      <w:r w:rsidRPr="006B31E9">
        <w:rPr>
          <w:rFonts w:ascii="Amasis MT Pro" w:eastAsia="Times New Roman" w:hAnsi="Amasis MT Pro" w:cs="Times New Roman"/>
          <w:noProof w:val="0"/>
          <w:color w:val="auto"/>
          <w:kern w:val="0"/>
          <w:sz w:val="34"/>
          <w:szCs w:val="34"/>
          <w14:ligatures w14:val="none"/>
        </w:rPr>
        <w:t>,</w:t>
      </w:r>
      <w:proofErr w:type="gramEnd"/>
      <w:r w:rsidRPr="006B31E9">
        <w:rPr>
          <w:rFonts w:ascii="Amasis MT Pro" w:eastAsia="Times New Roman" w:hAnsi="Amasis MT Pro" w:cs="Times New Roman"/>
          <w:noProof w:val="0"/>
          <w:color w:val="auto"/>
          <w:kern w:val="0"/>
          <w:sz w:val="34"/>
          <w:szCs w:val="34"/>
          <w14:ligatures w14:val="none"/>
        </w:rPr>
        <w:t xml:space="preserve"> Berlin </w:t>
      </w:r>
    </w:p>
    <w:p w14:paraId="66FCAD6D" w14:textId="77777777" w:rsidR="00F84B6C" w:rsidRPr="00F84B6C" w:rsidRDefault="006B31E9" w:rsidP="00F84B6C">
      <w:pPr>
        <w:pStyle w:val="Heading2"/>
        <w:bidi/>
        <w:jc w:val="center"/>
        <w:rPr>
          <w:rFonts w:ascii="Amasis MT Pro" w:hAnsi="Amasis MT Pro"/>
          <w:b/>
          <w:bCs/>
          <w:color w:val="auto"/>
          <w:sz w:val="34"/>
          <w:szCs w:val="34"/>
        </w:rPr>
      </w:pPr>
      <w:r w:rsidRPr="00F84B6C">
        <w:rPr>
          <w:rFonts w:ascii="Amasis MT Pro" w:hAnsi="Amasis MT Pro" w:hint="cs"/>
          <w:b/>
          <w:bCs/>
          <w:color w:val="auto"/>
          <w:sz w:val="34"/>
          <w:szCs w:val="34"/>
          <w:rtl/>
        </w:rPr>
        <w:t xml:space="preserve">كود الرحلة: </w:t>
      </w:r>
      <w:r w:rsidR="00F84B6C" w:rsidRPr="00F84B6C">
        <w:rPr>
          <w:rFonts w:ascii="Amasis MT Pro" w:hAnsi="Amasis MT Pro"/>
          <w:b/>
          <w:bCs/>
          <w:color w:val="auto"/>
          <w:sz w:val="34"/>
          <w:szCs w:val="34"/>
        </w:rPr>
        <w:t>2601944</w:t>
      </w:r>
    </w:p>
    <w:p w14:paraId="2D59B297" w14:textId="069626B6" w:rsidR="006B31E9" w:rsidRDefault="006B31E9" w:rsidP="006B31E9">
      <w:pPr>
        <w:pStyle w:val="A1"/>
        <w:bidi/>
        <w:spacing w:line="240" w:lineRule="auto"/>
        <w:rPr>
          <w:rFonts w:ascii="Amasis MT Pro" w:eastAsia="Times New Roman" w:hAnsi="Amasis MT Pro" w:cs="Times New Roman"/>
          <w:bCs/>
          <w:noProof w:val="0"/>
          <w:color w:val="auto"/>
          <w:kern w:val="0"/>
          <w:sz w:val="34"/>
          <w:szCs w:val="34"/>
          <w:rtl/>
          <w14:ligatures w14:val="none"/>
        </w:rPr>
      </w:pPr>
    </w:p>
    <w:p w14:paraId="7C31B68F" w14:textId="6A0BF91D" w:rsidR="003354F3" w:rsidRPr="00436A42" w:rsidRDefault="00000000" w:rsidP="00436A42">
      <w:pPr>
        <w:pStyle w:val="A1"/>
        <w:spacing w:line="240" w:lineRule="auto"/>
        <w:rPr>
          <w:rFonts w:ascii="Amasis MT Pro" w:eastAsia="Times New Roman" w:hAnsi="Amasis MT Pro" w:cs="Times New Roman"/>
          <w:b w:val="0"/>
          <w:noProof w:val="0"/>
          <w:color w:val="auto"/>
          <w:kern w:val="0"/>
          <w:sz w:val="24"/>
          <w:szCs w:val="24"/>
          <w:rtl/>
          <w14:ligatures w14:val="none"/>
        </w:rPr>
      </w:pPr>
      <w:hyperlink r:id="rId7" w:history="1">
        <w:r w:rsidR="003354F3" w:rsidRPr="00436A42">
          <w:rPr>
            <w:rStyle w:val="Hyperlink"/>
            <w:rFonts w:ascii="Amasis MT Pro" w:eastAsia="Times New Roman" w:hAnsi="Amasis MT Pro" w:cs="Times New Roman"/>
            <w:b w:val="0"/>
            <w:noProof w:val="0"/>
            <w:kern w:val="0"/>
            <w:sz w:val="24"/>
            <w:szCs w:val="24"/>
            <w14:ligatures w14:val="none"/>
          </w:rPr>
          <w:t>https://www.europamundo.com/eng/tour_menu.aspx?rutaid=2499&amp;em_search=y&amp;em_search=y&amp;head=s&amp;em_search=y&amp;temp=2026</w:t>
        </w:r>
      </w:hyperlink>
    </w:p>
    <w:p w14:paraId="0CC05281" w14:textId="0C71AE11" w:rsidR="00132145" w:rsidRDefault="00132145" w:rsidP="00132145">
      <w:pPr>
        <w:bidi/>
        <w:rPr>
          <w:rFonts w:asciiTheme="minorHAnsi" w:eastAsia="Arial" w:hAnsiTheme="minorHAnsi" w:cstheme="minorHAnsi"/>
          <w:sz w:val="22"/>
          <w:szCs w:val="22"/>
          <w:rtl/>
        </w:rPr>
      </w:pPr>
    </w:p>
    <w:p w14:paraId="002F70DC" w14:textId="77777777" w:rsidR="00132145" w:rsidRDefault="00132145" w:rsidP="00132145">
      <w:pPr>
        <w:bidi/>
        <w:rPr>
          <w:rFonts w:asciiTheme="minorHAnsi" w:eastAsia="Arial" w:hAnsiTheme="minorHAnsi" w:cstheme="minorHAnsi"/>
          <w:sz w:val="22"/>
          <w:szCs w:val="22"/>
          <w:rtl/>
        </w:rPr>
      </w:pPr>
    </w:p>
    <w:p w14:paraId="0FCAA7D6" w14:textId="5CE0F903" w:rsidR="00132145" w:rsidRPr="00AC7348" w:rsidRDefault="00436A42" w:rsidP="00132145">
      <w:pPr>
        <w:bidi/>
        <w:rPr>
          <w:rFonts w:asciiTheme="minorHAnsi" w:eastAsiaTheme="minorHAnsi" w:hAnsiTheme="minorHAnsi" w:cstheme="minorHAnsi"/>
          <w:b/>
          <w:bCs/>
          <w:color w:val="002060"/>
          <w:sz w:val="22"/>
          <w:szCs w:val="22"/>
        </w:rPr>
      </w:pPr>
      <w:r>
        <w:rPr>
          <w:rFonts w:asciiTheme="minorHAnsi" w:eastAsiaTheme="minorHAnsi" w:hAnsiTheme="minorHAnsi" w:cstheme="minorHAnsi" w:hint="cs"/>
          <w:b/>
          <w:bCs/>
          <w:color w:val="002060"/>
          <w:sz w:val="22"/>
          <w:szCs w:val="22"/>
          <w:rtl/>
        </w:rPr>
        <w:t>01</w:t>
      </w:r>
      <w:r w:rsidR="00132145" w:rsidRPr="00AC7348">
        <w:rPr>
          <w:rFonts w:asciiTheme="minorHAnsi" w:eastAsiaTheme="minorHAnsi" w:hAnsiTheme="minorHAnsi" w:cstheme="minorHAnsi"/>
          <w:b/>
          <w:bCs/>
          <w:color w:val="002060"/>
          <w:sz w:val="22"/>
          <w:szCs w:val="22"/>
          <w:rtl/>
        </w:rPr>
        <w:t>الخميس: أمستردام</w:t>
      </w:r>
      <w:r w:rsidR="00132145" w:rsidRPr="00AC7348">
        <w:rPr>
          <w:rFonts w:asciiTheme="minorHAnsi" w:eastAsiaTheme="minorHAnsi" w:hAnsiTheme="minorHAnsi" w:cstheme="minorHAnsi"/>
          <w:b/>
          <w:bCs/>
          <w:color w:val="002060"/>
          <w:sz w:val="22"/>
          <w:szCs w:val="22"/>
        </w:rPr>
        <w:t xml:space="preserve"> .-</w:t>
      </w:r>
    </w:p>
    <w:p w14:paraId="6C958173"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مرحباً بكم في رحلتكم مع "يوروباموندو</w:t>
      </w:r>
      <w:r w:rsidRPr="00AC7348">
        <w:rPr>
          <w:rFonts w:asciiTheme="minorHAnsi" w:eastAsia="Arial" w:hAnsiTheme="minorHAnsi" w:cstheme="minorHAnsi"/>
          <w:sz w:val="22"/>
          <w:szCs w:val="22"/>
        </w:rPr>
        <w:t>" (Europamundo)!</w:t>
      </w:r>
    </w:p>
    <w:p w14:paraId="3E940845" w14:textId="77777777" w:rsidR="00132145" w:rsidRPr="00AC7348" w:rsidRDefault="00132145" w:rsidP="00132145">
      <w:pPr>
        <w:bidi/>
        <w:rPr>
          <w:rFonts w:asciiTheme="minorHAnsi" w:eastAsia="Arial" w:hAnsiTheme="minorHAnsi" w:cstheme="minorHAnsi"/>
          <w:sz w:val="22"/>
          <w:szCs w:val="22"/>
        </w:rPr>
      </w:pPr>
    </w:p>
    <w:p w14:paraId="500E23B2"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سيتم نقلكم إلى الفندق، وستحظون بوقت حر</w:t>
      </w:r>
      <w:r w:rsidRPr="00AC7348">
        <w:rPr>
          <w:rFonts w:asciiTheme="minorHAnsi" w:eastAsia="Arial" w:hAnsiTheme="minorHAnsi" w:cstheme="minorHAnsi"/>
          <w:sz w:val="22"/>
          <w:szCs w:val="22"/>
        </w:rPr>
        <w:t>.</w:t>
      </w:r>
    </w:p>
    <w:p w14:paraId="3DFCF349" w14:textId="77777777" w:rsidR="00132145" w:rsidRPr="00AC7348" w:rsidRDefault="00132145" w:rsidP="00132145">
      <w:pPr>
        <w:bidi/>
        <w:rPr>
          <w:rFonts w:asciiTheme="minorHAnsi" w:eastAsia="Arial" w:hAnsiTheme="minorHAnsi" w:cstheme="minorHAnsi"/>
          <w:sz w:val="22"/>
          <w:szCs w:val="22"/>
        </w:rPr>
      </w:pPr>
    </w:p>
    <w:p w14:paraId="2C0E1555"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ستتلقون المعلومات اللازمة بعد الظهر، سواء بشكل مباشر أو عبر لوحة المعلومات الموجودة في مكتب استقبال الفندق</w:t>
      </w:r>
      <w:r w:rsidRPr="00AC7348">
        <w:rPr>
          <w:rFonts w:asciiTheme="minorHAnsi" w:eastAsia="Arial" w:hAnsiTheme="minorHAnsi" w:cstheme="minorHAnsi"/>
          <w:sz w:val="22"/>
          <w:szCs w:val="22"/>
        </w:rPr>
        <w:t>.</w:t>
      </w:r>
    </w:p>
    <w:p w14:paraId="7DA40D24" w14:textId="77777777" w:rsidR="00132145" w:rsidRPr="00132145" w:rsidRDefault="00132145" w:rsidP="00132145">
      <w:pPr>
        <w:bidi/>
        <w:rPr>
          <w:rFonts w:asciiTheme="minorHAnsi" w:eastAsia="Arial" w:hAnsiTheme="minorHAnsi" w:cstheme="minorHAnsi"/>
          <w:sz w:val="22"/>
          <w:szCs w:val="22"/>
        </w:rPr>
      </w:pPr>
    </w:p>
    <w:p w14:paraId="1999155E" w14:textId="77777777" w:rsidR="00132145" w:rsidRPr="00AC7348" w:rsidRDefault="00132145" w:rsidP="00132145">
      <w:pPr>
        <w:bidi/>
        <w:rPr>
          <w:rFonts w:asciiTheme="minorHAnsi" w:eastAsiaTheme="minorHAnsi" w:hAnsiTheme="minorHAnsi" w:cstheme="minorHAnsi"/>
          <w:b/>
          <w:bCs/>
          <w:color w:val="002060"/>
          <w:sz w:val="22"/>
          <w:szCs w:val="22"/>
        </w:rPr>
      </w:pPr>
      <w:r w:rsidRPr="00AC7348">
        <w:rPr>
          <w:rFonts w:asciiTheme="minorHAnsi" w:eastAsiaTheme="minorHAnsi" w:hAnsiTheme="minorHAnsi" w:cstheme="minorHAnsi"/>
          <w:b/>
          <w:bCs/>
          <w:color w:val="002060"/>
          <w:sz w:val="22"/>
          <w:szCs w:val="22"/>
        </w:rPr>
        <w:t xml:space="preserve">02 </w:t>
      </w:r>
      <w:r w:rsidRPr="00AC7348">
        <w:rPr>
          <w:rFonts w:asciiTheme="minorHAnsi" w:eastAsiaTheme="minorHAnsi" w:hAnsiTheme="minorHAnsi" w:cstheme="minorHAnsi"/>
          <w:b/>
          <w:bCs/>
          <w:color w:val="002060"/>
          <w:sz w:val="22"/>
          <w:szCs w:val="22"/>
          <w:rtl/>
        </w:rPr>
        <w:t xml:space="preserve">الجمعة: </w:t>
      </w:r>
      <w:proofErr w:type="gramStart"/>
      <w:r w:rsidRPr="00AC7348">
        <w:rPr>
          <w:rFonts w:asciiTheme="minorHAnsi" w:eastAsiaTheme="minorHAnsi" w:hAnsiTheme="minorHAnsi" w:cstheme="minorHAnsi"/>
          <w:b/>
          <w:bCs/>
          <w:color w:val="002060"/>
          <w:sz w:val="22"/>
          <w:szCs w:val="22"/>
          <w:rtl/>
        </w:rPr>
        <w:t>أمستردام</w:t>
      </w:r>
      <w:r w:rsidRPr="00AC7348">
        <w:rPr>
          <w:rFonts w:asciiTheme="minorHAnsi" w:eastAsiaTheme="minorHAnsi" w:hAnsiTheme="minorHAnsi" w:cstheme="minorHAnsi"/>
          <w:b/>
          <w:bCs/>
          <w:color w:val="002060"/>
          <w:sz w:val="22"/>
          <w:szCs w:val="22"/>
        </w:rPr>
        <w:t xml:space="preserve"> .</w:t>
      </w:r>
      <w:proofErr w:type="gramEnd"/>
      <w:r w:rsidRPr="00AC7348">
        <w:rPr>
          <w:rFonts w:asciiTheme="minorHAnsi" w:eastAsiaTheme="minorHAnsi" w:hAnsiTheme="minorHAnsi" w:cstheme="minorHAnsi"/>
          <w:b/>
          <w:bCs/>
          <w:color w:val="002060"/>
          <w:sz w:val="22"/>
          <w:szCs w:val="22"/>
        </w:rPr>
        <w:t>-</w:t>
      </w:r>
    </w:p>
    <w:p w14:paraId="20D57138"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سنزور اليوم أماكن خلابة للغاية؛ إنها هولندا التي طالما حلمنا بها. سنتوجه أولاً إلى "زانسي شانس</w:t>
      </w:r>
      <w:r w:rsidRPr="00AC7348">
        <w:rPr>
          <w:rFonts w:asciiTheme="minorHAnsi" w:eastAsia="Arial" w:hAnsiTheme="minorHAnsi" w:cstheme="minorHAnsi"/>
          <w:sz w:val="22"/>
          <w:szCs w:val="22"/>
        </w:rPr>
        <w:t>" (</w:t>
      </w:r>
      <w:proofErr w:type="spellStart"/>
      <w:r w:rsidRPr="00AC7348">
        <w:rPr>
          <w:rFonts w:asciiTheme="minorHAnsi" w:eastAsia="Arial" w:hAnsiTheme="minorHAnsi" w:cstheme="minorHAnsi"/>
          <w:sz w:val="22"/>
          <w:szCs w:val="22"/>
        </w:rPr>
        <w:t>Zaanse</w:t>
      </w:r>
      <w:proofErr w:type="spellEnd"/>
      <w:r w:rsidRPr="00AC7348">
        <w:rPr>
          <w:rFonts w:asciiTheme="minorHAnsi" w:eastAsia="Arial" w:hAnsiTheme="minorHAnsi" w:cstheme="minorHAnsi"/>
          <w:sz w:val="22"/>
          <w:szCs w:val="22"/>
        </w:rPr>
        <w:t xml:space="preserve"> </w:t>
      </w:r>
      <w:proofErr w:type="spellStart"/>
      <w:r w:rsidRPr="00AC7348">
        <w:rPr>
          <w:rFonts w:asciiTheme="minorHAnsi" w:eastAsia="Arial" w:hAnsiTheme="minorHAnsi" w:cstheme="minorHAnsi"/>
          <w:sz w:val="22"/>
          <w:szCs w:val="22"/>
        </w:rPr>
        <w:t>Schans</w:t>
      </w:r>
      <w:proofErr w:type="spellEnd"/>
      <w:r w:rsidRPr="00AC7348">
        <w:rPr>
          <w:rFonts w:asciiTheme="minorHAnsi" w:eastAsia="Arial" w:hAnsiTheme="minorHAnsi" w:cstheme="minorHAnsi"/>
          <w:sz w:val="22"/>
          <w:szCs w:val="22"/>
        </w:rPr>
        <w:t xml:space="preserve">) </w:t>
      </w:r>
      <w:r w:rsidRPr="00AC7348">
        <w:rPr>
          <w:rFonts w:asciiTheme="minorHAnsi" w:eastAsia="Arial" w:hAnsiTheme="minorHAnsi" w:cstheme="minorHAnsi"/>
          <w:sz w:val="22"/>
          <w:szCs w:val="22"/>
          <w:rtl/>
        </w:rPr>
        <w:t>بمنازلها الساحرة وقنواتها المائية وطواحين الهواء. ثم ننتقل إلى "فولندام</w:t>
      </w:r>
      <w:r w:rsidRPr="00AC7348">
        <w:rPr>
          <w:rFonts w:asciiTheme="minorHAnsi" w:eastAsia="Arial" w:hAnsiTheme="minorHAnsi" w:cstheme="minorHAnsi"/>
          <w:sz w:val="22"/>
          <w:szCs w:val="22"/>
        </w:rPr>
        <w:t>" (</w:t>
      </w:r>
      <w:proofErr w:type="spellStart"/>
      <w:r w:rsidRPr="00AC7348">
        <w:rPr>
          <w:rFonts w:asciiTheme="minorHAnsi" w:eastAsia="Arial" w:hAnsiTheme="minorHAnsi" w:cstheme="minorHAnsi"/>
          <w:sz w:val="22"/>
          <w:szCs w:val="22"/>
        </w:rPr>
        <w:t>Volendam</w:t>
      </w:r>
      <w:proofErr w:type="spellEnd"/>
      <w:r w:rsidRPr="00AC7348">
        <w:rPr>
          <w:rFonts w:asciiTheme="minorHAnsi" w:eastAsia="Arial" w:hAnsiTheme="minorHAnsi" w:cstheme="minorHAnsi"/>
          <w:sz w:val="22"/>
          <w:szCs w:val="22"/>
        </w:rPr>
        <w:t>)</w:t>
      </w:r>
      <w:r w:rsidRPr="00AC7348">
        <w:rPr>
          <w:rFonts w:asciiTheme="minorHAnsi" w:eastAsia="Arial" w:hAnsiTheme="minorHAnsi" w:cstheme="minorHAnsi"/>
          <w:sz w:val="22"/>
          <w:szCs w:val="22"/>
          <w:rtl/>
        </w:rPr>
        <w:t>، وهي قرية صيد تتميز بمناظرها البديعة</w:t>
      </w:r>
      <w:r w:rsidRPr="00AC7348">
        <w:rPr>
          <w:rFonts w:asciiTheme="minorHAnsi" w:eastAsia="Arial" w:hAnsiTheme="minorHAnsi" w:cstheme="minorHAnsi"/>
          <w:sz w:val="22"/>
          <w:szCs w:val="22"/>
        </w:rPr>
        <w:t>.</w:t>
      </w:r>
    </w:p>
    <w:p w14:paraId="3765426B" w14:textId="77777777" w:rsidR="00132145" w:rsidRPr="00AC7348" w:rsidRDefault="00132145" w:rsidP="00132145">
      <w:pPr>
        <w:bidi/>
        <w:rPr>
          <w:rFonts w:asciiTheme="minorHAnsi" w:eastAsia="Arial" w:hAnsiTheme="minorHAnsi" w:cstheme="minorHAnsi"/>
          <w:sz w:val="22"/>
          <w:szCs w:val="22"/>
        </w:rPr>
      </w:pPr>
    </w:p>
    <w:p w14:paraId="42B1CAE1"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ومن "فولندام"، سنقوم برحلة قصيرة بالقارب إلى "ماركن</w:t>
      </w:r>
      <w:r w:rsidRPr="00AC7348">
        <w:rPr>
          <w:rFonts w:asciiTheme="minorHAnsi" w:eastAsia="Arial" w:hAnsiTheme="minorHAnsi" w:cstheme="minorHAnsi"/>
          <w:sz w:val="22"/>
          <w:szCs w:val="22"/>
        </w:rPr>
        <w:t>" (Marken)</w:t>
      </w:r>
      <w:r w:rsidRPr="00AC7348">
        <w:rPr>
          <w:rFonts w:asciiTheme="minorHAnsi" w:eastAsia="Arial" w:hAnsiTheme="minorHAnsi" w:cstheme="minorHAnsi"/>
          <w:sz w:val="22"/>
          <w:szCs w:val="22"/>
          <w:rtl/>
        </w:rPr>
        <w:t>، التي كانت جزيرة في السابق وأصبحت الآن متصلة بالبر الرئيسي عبر سد ثابت؛ حيث بُنيت منازلها تقليدياً على ركائز لحمايتها من الفيضانات</w:t>
      </w:r>
      <w:r w:rsidRPr="00AC7348">
        <w:rPr>
          <w:rFonts w:asciiTheme="minorHAnsi" w:eastAsia="Arial" w:hAnsiTheme="minorHAnsi" w:cstheme="minorHAnsi"/>
          <w:sz w:val="22"/>
          <w:szCs w:val="22"/>
        </w:rPr>
        <w:t>.</w:t>
      </w:r>
    </w:p>
    <w:p w14:paraId="39C0E292" w14:textId="77777777" w:rsidR="00132145" w:rsidRPr="00AC7348" w:rsidRDefault="00132145" w:rsidP="00132145">
      <w:pPr>
        <w:bidi/>
        <w:rPr>
          <w:rFonts w:asciiTheme="minorHAnsi" w:eastAsia="Arial" w:hAnsiTheme="minorHAnsi" w:cstheme="minorHAnsi"/>
          <w:sz w:val="22"/>
          <w:szCs w:val="22"/>
        </w:rPr>
      </w:pPr>
    </w:p>
    <w:p w14:paraId="37C0C3CC"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وفي فترة ما بعد الظهر، سنستمتع بجولة سياحية بصحبة مرشد في "أمستردام"، تجمع بين عدة معالم بارزة: المشهد الأيقوني لطاحونة الهواء وتمثال "رامبرانت"، والأناقة العصرية في "الحي الجنوبي"، وسحر فن صقل الألماس العريق في "ساحة المتاحف". وأخيراً، نتوجه إلى المحطة المركزية حيث تنتهي الجولة، وسيقدم لكم المرشد معلومات لاستكشاف قنوات أمستردام الشهيرة وأسواق الشوارع والمقاهي</w:t>
      </w:r>
      <w:r w:rsidRPr="00AC7348">
        <w:rPr>
          <w:rFonts w:asciiTheme="minorHAnsi" w:eastAsia="Arial" w:hAnsiTheme="minorHAnsi" w:cstheme="minorHAnsi"/>
          <w:sz w:val="22"/>
          <w:szCs w:val="22"/>
        </w:rPr>
        <w:t>.</w:t>
      </w:r>
    </w:p>
    <w:p w14:paraId="79242AE5" w14:textId="77777777" w:rsidR="00132145" w:rsidRPr="00AC7348" w:rsidRDefault="00132145" w:rsidP="00132145">
      <w:pPr>
        <w:bidi/>
        <w:rPr>
          <w:rFonts w:asciiTheme="minorHAnsi" w:eastAsia="Arial" w:hAnsiTheme="minorHAnsi" w:cstheme="minorHAnsi"/>
          <w:sz w:val="22"/>
          <w:szCs w:val="22"/>
        </w:rPr>
      </w:pPr>
    </w:p>
    <w:p w14:paraId="7B8E7F76" w14:textId="77777777" w:rsidR="00132145" w:rsidRPr="00AC7348" w:rsidRDefault="00132145" w:rsidP="00132145">
      <w:pPr>
        <w:bidi/>
        <w:rPr>
          <w:rFonts w:asciiTheme="minorHAnsi" w:eastAsiaTheme="minorHAnsi" w:hAnsiTheme="minorHAnsi" w:cstheme="minorHAnsi"/>
          <w:b/>
          <w:bCs/>
          <w:color w:val="002060"/>
          <w:sz w:val="22"/>
          <w:szCs w:val="22"/>
        </w:rPr>
      </w:pPr>
      <w:r w:rsidRPr="00AC7348">
        <w:rPr>
          <w:rFonts w:asciiTheme="minorHAnsi" w:eastAsiaTheme="minorHAnsi" w:hAnsiTheme="minorHAnsi" w:cstheme="minorHAnsi"/>
          <w:b/>
          <w:bCs/>
          <w:color w:val="002060"/>
          <w:sz w:val="22"/>
          <w:szCs w:val="22"/>
        </w:rPr>
        <w:t xml:space="preserve">03 </w:t>
      </w:r>
      <w:r w:rsidRPr="00AC7348">
        <w:rPr>
          <w:rFonts w:asciiTheme="minorHAnsi" w:eastAsiaTheme="minorHAnsi" w:hAnsiTheme="minorHAnsi" w:cstheme="minorHAnsi"/>
          <w:b/>
          <w:bCs/>
          <w:color w:val="002060"/>
          <w:sz w:val="22"/>
          <w:szCs w:val="22"/>
          <w:rtl/>
        </w:rPr>
        <w:t xml:space="preserve">السبت: أمستردام - هاملين - </w:t>
      </w:r>
      <w:proofErr w:type="gramStart"/>
      <w:r w:rsidRPr="00AC7348">
        <w:rPr>
          <w:rFonts w:asciiTheme="minorHAnsi" w:eastAsiaTheme="minorHAnsi" w:hAnsiTheme="minorHAnsi" w:cstheme="minorHAnsi"/>
          <w:b/>
          <w:bCs/>
          <w:color w:val="002060"/>
          <w:sz w:val="22"/>
          <w:szCs w:val="22"/>
          <w:rtl/>
        </w:rPr>
        <w:t>برلين</w:t>
      </w:r>
      <w:r w:rsidRPr="00AC7348">
        <w:rPr>
          <w:rFonts w:asciiTheme="minorHAnsi" w:eastAsiaTheme="minorHAnsi" w:hAnsiTheme="minorHAnsi" w:cstheme="minorHAnsi"/>
          <w:b/>
          <w:bCs/>
          <w:color w:val="002060"/>
          <w:sz w:val="22"/>
          <w:szCs w:val="22"/>
        </w:rPr>
        <w:t xml:space="preserve"> .</w:t>
      </w:r>
      <w:proofErr w:type="gramEnd"/>
    </w:p>
    <w:p w14:paraId="24BCBDD7"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سنغادر "أمستردام" ونتجه نحو ألمانيا. محطتنا الأولى هي "هاملين</w:t>
      </w:r>
      <w:r w:rsidRPr="00AC7348">
        <w:rPr>
          <w:rFonts w:asciiTheme="minorHAnsi" w:eastAsia="Arial" w:hAnsiTheme="minorHAnsi" w:cstheme="minorHAnsi"/>
          <w:sz w:val="22"/>
          <w:szCs w:val="22"/>
        </w:rPr>
        <w:t>" (Hamelin)</w:t>
      </w:r>
      <w:r w:rsidRPr="00AC7348">
        <w:rPr>
          <w:rFonts w:asciiTheme="minorHAnsi" w:eastAsia="Arial" w:hAnsiTheme="minorHAnsi" w:cstheme="minorHAnsi"/>
          <w:sz w:val="22"/>
          <w:szCs w:val="22"/>
          <w:rtl/>
        </w:rPr>
        <w:t>، وهي بلدة ألمانية خلابة تضم متاجر وشوارع تعيد إلى الأذهان حكاية "عازف الناي في هاملين" الخيالية للأخوين غريم. بعد ذلك، نواصل رحلتنا نحو برلين، مارين بـ "مارينبورن</w:t>
      </w:r>
      <w:r w:rsidRPr="00AC7348">
        <w:rPr>
          <w:rFonts w:asciiTheme="minorHAnsi" w:eastAsia="Arial" w:hAnsiTheme="minorHAnsi" w:cstheme="minorHAnsi"/>
          <w:sz w:val="22"/>
          <w:szCs w:val="22"/>
        </w:rPr>
        <w:t>" (</w:t>
      </w:r>
      <w:proofErr w:type="spellStart"/>
      <w:r w:rsidRPr="00AC7348">
        <w:rPr>
          <w:rFonts w:asciiTheme="minorHAnsi" w:eastAsia="Arial" w:hAnsiTheme="minorHAnsi" w:cstheme="minorHAnsi"/>
          <w:sz w:val="22"/>
          <w:szCs w:val="22"/>
        </w:rPr>
        <w:t>Marienborn</w:t>
      </w:r>
      <w:proofErr w:type="spellEnd"/>
      <w:r w:rsidRPr="00AC7348">
        <w:rPr>
          <w:rFonts w:asciiTheme="minorHAnsi" w:eastAsia="Arial" w:hAnsiTheme="minorHAnsi" w:cstheme="minorHAnsi"/>
          <w:sz w:val="22"/>
          <w:szCs w:val="22"/>
        </w:rPr>
        <w:t>)</w:t>
      </w:r>
      <w:r w:rsidRPr="00AC7348">
        <w:rPr>
          <w:rFonts w:asciiTheme="minorHAnsi" w:eastAsia="Arial" w:hAnsiTheme="minorHAnsi" w:cstheme="minorHAnsi"/>
          <w:sz w:val="22"/>
          <w:szCs w:val="22"/>
          <w:rtl/>
        </w:rPr>
        <w:t>، وهي نقطة الحدود السابقة التي فصلت بين ألمانيا الشرقية والغربية حتى عام 1990. سنصل إلى برلين في المساء</w:t>
      </w:r>
      <w:r w:rsidRPr="00AC7348">
        <w:rPr>
          <w:rFonts w:asciiTheme="minorHAnsi" w:eastAsia="Arial" w:hAnsiTheme="minorHAnsi" w:cstheme="minorHAnsi"/>
          <w:sz w:val="22"/>
          <w:szCs w:val="22"/>
        </w:rPr>
        <w:t>.</w:t>
      </w:r>
    </w:p>
    <w:p w14:paraId="77CBB133" w14:textId="77777777" w:rsidR="00132145" w:rsidRPr="00AC7348" w:rsidRDefault="00132145" w:rsidP="00132145">
      <w:pPr>
        <w:bidi/>
        <w:rPr>
          <w:rFonts w:asciiTheme="minorHAnsi" w:eastAsia="Arial" w:hAnsiTheme="minorHAnsi" w:cstheme="minorHAnsi"/>
          <w:sz w:val="22"/>
          <w:szCs w:val="22"/>
        </w:rPr>
      </w:pPr>
    </w:p>
    <w:p w14:paraId="5C59F866" w14:textId="77777777" w:rsidR="00132145" w:rsidRPr="00AC7348" w:rsidRDefault="00132145" w:rsidP="00132145">
      <w:pPr>
        <w:bidi/>
        <w:rPr>
          <w:rFonts w:asciiTheme="minorHAnsi" w:eastAsiaTheme="minorHAnsi" w:hAnsiTheme="minorHAnsi" w:cstheme="minorHAnsi"/>
          <w:b/>
          <w:bCs/>
          <w:color w:val="002060"/>
          <w:sz w:val="22"/>
          <w:szCs w:val="22"/>
        </w:rPr>
      </w:pPr>
      <w:r w:rsidRPr="00AC7348">
        <w:rPr>
          <w:rFonts w:asciiTheme="minorHAnsi" w:eastAsiaTheme="minorHAnsi" w:hAnsiTheme="minorHAnsi" w:cstheme="minorHAnsi"/>
          <w:b/>
          <w:bCs/>
          <w:color w:val="002060"/>
          <w:sz w:val="22"/>
          <w:szCs w:val="22"/>
        </w:rPr>
        <w:t xml:space="preserve">04 </w:t>
      </w:r>
      <w:r w:rsidRPr="00AC7348">
        <w:rPr>
          <w:rFonts w:asciiTheme="minorHAnsi" w:eastAsiaTheme="minorHAnsi" w:hAnsiTheme="minorHAnsi" w:cstheme="minorHAnsi"/>
          <w:b/>
          <w:bCs/>
          <w:color w:val="002060"/>
          <w:sz w:val="22"/>
          <w:szCs w:val="22"/>
          <w:rtl/>
        </w:rPr>
        <w:t xml:space="preserve">الأحد: </w:t>
      </w:r>
      <w:proofErr w:type="gramStart"/>
      <w:r w:rsidRPr="00AC7348">
        <w:rPr>
          <w:rFonts w:asciiTheme="minorHAnsi" w:eastAsiaTheme="minorHAnsi" w:hAnsiTheme="minorHAnsi" w:cstheme="minorHAnsi"/>
          <w:b/>
          <w:bCs/>
          <w:color w:val="002060"/>
          <w:sz w:val="22"/>
          <w:szCs w:val="22"/>
          <w:rtl/>
        </w:rPr>
        <w:t>برلين</w:t>
      </w:r>
      <w:r w:rsidRPr="00AC7348">
        <w:rPr>
          <w:rFonts w:asciiTheme="minorHAnsi" w:eastAsiaTheme="minorHAnsi" w:hAnsiTheme="minorHAnsi" w:cstheme="minorHAnsi"/>
          <w:b/>
          <w:bCs/>
          <w:color w:val="002060"/>
          <w:sz w:val="22"/>
          <w:szCs w:val="22"/>
        </w:rPr>
        <w:t xml:space="preserve"> .</w:t>
      </w:r>
      <w:proofErr w:type="gramEnd"/>
    </w:p>
    <w:p w14:paraId="029B3919" w14:textId="77777777" w:rsidR="00132145" w:rsidRPr="00AC7348" w:rsidRDefault="00132145" w:rsidP="00132145">
      <w:pPr>
        <w:bidi/>
        <w:rPr>
          <w:rFonts w:asciiTheme="minorHAnsi" w:eastAsia="Arial" w:hAnsiTheme="minorHAnsi" w:cstheme="minorHAnsi"/>
          <w:sz w:val="22"/>
          <w:szCs w:val="22"/>
        </w:rPr>
      </w:pPr>
      <w:r w:rsidRPr="00AC7348">
        <w:rPr>
          <w:rFonts w:asciiTheme="minorHAnsi" w:eastAsia="Arial" w:hAnsiTheme="minorHAnsi" w:cstheme="minorHAnsi"/>
          <w:sz w:val="22"/>
          <w:szCs w:val="22"/>
          <w:rtl/>
        </w:rPr>
        <w:t>انغمسوا في الثقافة المحلية من خلال جولة في "برلين"، عاصمة ألمانيا المذهلة، بصحبة مرشد محلي. ستتاح لكم الفرصة لمشاهدة المعالم التالية من الحافلة: "جزيرة المتاحف"، و"برج التلفزيون"، وشوارع التسوق الرئيسية في وسط المدينة، والكاتدرائية القديمة التي دُمرت خلال الحرب العالمية الثانية، و"بوابة براندنبورغ"، ومبنى "الرايخستاغ"، ومتنزهات المدينة الواسعة. سنتوقف لزيارة "نصب الهولوكوست التذكاري" و"متحف نصب جدار برلين التذكاري"؛ وهما معلمان بارزان يذكراننا بتاريخ ألمانيا المليء بالتحديات في القرن الماضي. ستكون فترة ما بعد الظهر متاحة لك لاستكشاف المدينة وفقاً لوتيرتك الخاصة. وفي وقت مبكر من المساء، سنؤمن لك خدمة النقل إلى منطقة "كانتشتراسه</w:t>
      </w:r>
      <w:r w:rsidRPr="00AC7348">
        <w:rPr>
          <w:rFonts w:asciiTheme="minorHAnsi" w:eastAsia="Arial" w:hAnsiTheme="minorHAnsi" w:cstheme="minorHAnsi"/>
          <w:sz w:val="22"/>
          <w:szCs w:val="22"/>
        </w:rPr>
        <w:t>" (</w:t>
      </w:r>
      <w:proofErr w:type="spellStart"/>
      <w:r w:rsidRPr="00AC7348">
        <w:rPr>
          <w:rFonts w:asciiTheme="minorHAnsi" w:eastAsia="Arial" w:hAnsiTheme="minorHAnsi" w:cstheme="minorHAnsi"/>
          <w:sz w:val="22"/>
          <w:szCs w:val="22"/>
        </w:rPr>
        <w:t>Kantstrasse</w:t>
      </w:r>
      <w:proofErr w:type="spellEnd"/>
      <w:r w:rsidRPr="00AC7348">
        <w:rPr>
          <w:rFonts w:asciiTheme="minorHAnsi" w:eastAsia="Arial" w:hAnsiTheme="minorHAnsi" w:cstheme="minorHAnsi"/>
          <w:sz w:val="22"/>
          <w:szCs w:val="22"/>
        </w:rPr>
        <w:t xml:space="preserve">) </w:t>
      </w:r>
      <w:r w:rsidRPr="00AC7348">
        <w:rPr>
          <w:rFonts w:asciiTheme="minorHAnsi" w:eastAsia="Arial" w:hAnsiTheme="minorHAnsi" w:cstheme="minorHAnsi"/>
          <w:sz w:val="22"/>
          <w:szCs w:val="22"/>
          <w:rtl/>
        </w:rPr>
        <w:t>النابضة بالحياة</w:t>
      </w:r>
      <w:r w:rsidRPr="00AC7348">
        <w:rPr>
          <w:rFonts w:asciiTheme="minorHAnsi" w:eastAsia="Arial" w:hAnsiTheme="minorHAnsi" w:cstheme="minorHAnsi"/>
          <w:sz w:val="22"/>
          <w:szCs w:val="22"/>
        </w:rPr>
        <w:t>.</w:t>
      </w:r>
    </w:p>
    <w:p w14:paraId="0F71EE4E" w14:textId="77777777" w:rsidR="00132145" w:rsidRPr="00AC7348" w:rsidRDefault="00132145" w:rsidP="00132145">
      <w:pPr>
        <w:bidi/>
        <w:rPr>
          <w:rFonts w:asciiTheme="minorHAnsi" w:eastAsia="Arial" w:hAnsiTheme="minorHAnsi" w:cstheme="minorHAnsi"/>
          <w:sz w:val="22"/>
          <w:szCs w:val="22"/>
        </w:rPr>
      </w:pPr>
    </w:p>
    <w:p w14:paraId="20CFDC36" w14:textId="7B742E88" w:rsidR="00132145" w:rsidRPr="00436A42" w:rsidRDefault="00436A42" w:rsidP="00132145">
      <w:pPr>
        <w:bidi/>
        <w:rPr>
          <w:rFonts w:asciiTheme="minorHAnsi" w:eastAsiaTheme="minorHAnsi" w:hAnsiTheme="minorHAnsi" w:cstheme="minorHAnsi"/>
          <w:b/>
          <w:bCs/>
          <w:color w:val="002060"/>
          <w:sz w:val="22"/>
          <w:szCs w:val="22"/>
        </w:rPr>
      </w:pPr>
      <w:r w:rsidRPr="00436A42">
        <w:rPr>
          <w:rFonts w:asciiTheme="minorHAnsi" w:eastAsiaTheme="minorHAnsi" w:hAnsiTheme="minorHAnsi" w:cstheme="minorHAnsi" w:hint="cs"/>
          <w:b/>
          <w:bCs/>
          <w:color w:val="002060"/>
          <w:sz w:val="22"/>
          <w:szCs w:val="22"/>
          <w:rtl/>
        </w:rPr>
        <w:t xml:space="preserve">05 </w:t>
      </w:r>
      <w:r w:rsidR="00132145" w:rsidRPr="00436A42">
        <w:rPr>
          <w:rFonts w:asciiTheme="minorHAnsi" w:eastAsiaTheme="minorHAnsi" w:hAnsiTheme="minorHAnsi" w:cstheme="minorHAnsi"/>
          <w:b/>
          <w:bCs/>
          <w:color w:val="002060"/>
          <w:sz w:val="22"/>
          <w:szCs w:val="22"/>
          <w:rtl/>
        </w:rPr>
        <w:t>الاثنين</w:t>
      </w:r>
      <w:r w:rsidRPr="00436A42">
        <w:rPr>
          <w:rFonts w:asciiTheme="minorHAnsi" w:eastAsiaTheme="minorHAnsi" w:hAnsiTheme="minorHAnsi" w:cstheme="minorHAnsi" w:hint="cs"/>
          <w:b/>
          <w:bCs/>
          <w:color w:val="002060"/>
          <w:sz w:val="22"/>
          <w:szCs w:val="22"/>
          <w:rtl/>
        </w:rPr>
        <w:t xml:space="preserve">: </w:t>
      </w:r>
      <w:r w:rsidR="00132145" w:rsidRPr="00436A42">
        <w:rPr>
          <w:rFonts w:asciiTheme="minorHAnsi" w:eastAsiaTheme="minorHAnsi" w:hAnsiTheme="minorHAnsi" w:cstheme="minorHAnsi"/>
          <w:b/>
          <w:bCs/>
          <w:color w:val="002060"/>
          <w:sz w:val="22"/>
          <w:szCs w:val="22"/>
          <w:rtl/>
        </w:rPr>
        <w:t>برلين</w:t>
      </w:r>
    </w:p>
    <w:p w14:paraId="613FCE18" w14:textId="4929E479" w:rsidR="00132145" w:rsidRDefault="00132145" w:rsidP="00132145">
      <w:pPr>
        <w:bidi/>
        <w:rPr>
          <w:rtl/>
        </w:rPr>
      </w:pPr>
      <w:r w:rsidRPr="00AC7348">
        <w:rPr>
          <w:rFonts w:asciiTheme="minorHAnsi" w:eastAsia="Arial" w:hAnsiTheme="minorHAnsi" w:cstheme="minorHAnsi"/>
          <w:sz w:val="22"/>
          <w:szCs w:val="22"/>
          <w:rtl/>
        </w:rPr>
        <w:t xml:space="preserve">بعد تناول وجبة الإفطار، ستصل رحلتنا إلى نهايتها، تاركةً لديك ذكريات رائعة </w:t>
      </w:r>
      <w:r w:rsidRPr="004F388C">
        <w:rPr>
          <w:rFonts w:asciiTheme="minorHAnsi" w:eastAsia="Arial" w:hAnsiTheme="minorHAnsi" w:cstheme="minorHAnsi"/>
          <w:sz w:val="22"/>
          <w:szCs w:val="22"/>
          <w:rtl/>
        </w:rPr>
        <w:t>تدوم</w:t>
      </w:r>
      <w:r w:rsidRPr="00AC7348">
        <w:rPr>
          <w:rFonts w:asciiTheme="minorHAnsi" w:eastAsia="Arial" w:hAnsiTheme="minorHAnsi" w:cstheme="minorHAnsi"/>
          <w:sz w:val="22"/>
          <w:szCs w:val="22"/>
          <w:rtl/>
        </w:rPr>
        <w:t xml:space="preserve"> طويلاً</w:t>
      </w:r>
      <w:r>
        <w:t>.</w:t>
      </w:r>
    </w:p>
    <w:p w14:paraId="672EC5FA" w14:textId="086E07BA" w:rsidR="00132145" w:rsidRDefault="00132145" w:rsidP="00132145">
      <w:pPr>
        <w:bidi/>
        <w:rPr>
          <w:rtl/>
        </w:rPr>
      </w:pPr>
    </w:p>
    <w:p w14:paraId="002B2060" w14:textId="1185A006" w:rsidR="00132145" w:rsidRDefault="00132145" w:rsidP="00132145">
      <w:pPr>
        <w:bidi/>
        <w:rPr>
          <w:rtl/>
        </w:rPr>
      </w:pPr>
    </w:p>
    <w:p w14:paraId="4E58D2E8" w14:textId="409FF67D" w:rsidR="00132145" w:rsidRDefault="00132145" w:rsidP="00132145">
      <w:pPr>
        <w:bidi/>
        <w:rPr>
          <w:rtl/>
        </w:rPr>
      </w:pPr>
    </w:p>
    <w:p w14:paraId="53BFEE27" w14:textId="052038B8" w:rsidR="00132145" w:rsidRDefault="00132145" w:rsidP="00132145">
      <w:pPr>
        <w:bidi/>
        <w:rPr>
          <w:rtl/>
        </w:rPr>
      </w:pPr>
    </w:p>
    <w:p w14:paraId="402CA98F" w14:textId="77777777" w:rsidR="00132145" w:rsidRDefault="00132145" w:rsidP="00132145">
      <w:pPr>
        <w:bidi/>
      </w:pPr>
    </w:p>
    <w:p w14:paraId="1999FD86" w14:textId="67D25DAF" w:rsidR="00F84B6C" w:rsidRPr="00132145" w:rsidRDefault="00F84B6C" w:rsidP="00132145">
      <w:pPr>
        <w:bidi/>
        <w:rPr>
          <w:sz w:val="24"/>
          <w:szCs w:val="24"/>
          <w:rtl/>
        </w:rPr>
      </w:pPr>
    </w:p>
    <w:p w14:paraId="439FB846" w14:textId="77777777" w:rsidR="00F84B6C" w:rsidRPr="007210C9" w:rsidRDefault="00F84B6C" w:rsidP="00F84B6C">
      <w:pPr>
        <w:bidi/>
        <w:rPr>
          <w:sz w:val="32"/>
          <w:szCs w:val="32"/>
        </w:rPr>
      </w:pPr>
      <w:r w:rsidRPr="007210C9">
        <w:rPr>
          <w:rFonts w:ascii="Calibri" w:hAnsi="Calibri" w:cs="Calibri"/>
          <w:b/>
          <w:bCs/>
          <w:color w:val="FF0000"/>
          <w:sz w:val="24"/>
          <w:szCs w:val="24"/>
          <w:rtl/>
        </w:rPr>
        <w:lastRenderedPageBreak/>
        <w:t>الأسعار تشمل:</w:t>
      </w:r>
    </w:p>
    <w:p w14:paraId="616D30EA" w14:textId="3FD0C9D0" w:rsidR="00F84B6C" w:rsidRPr="00FF6145" w:rsidRDefault="00F84B6C" w:rsidP="00F84B6C">
      <w:pPr>
        <w:bidi/>
        <w:rPr>
          <w:sz w:val="24"/>
          <w:szCs w:val="24"/>
          <w:rtl/>
        </w:rPr>
      </w:pPr>
    </w:p>
    <w:p w14:paraId="6E23E2B4" w14:textId="2F164847" w:rsidR="00AC7B54" w:rsidRPr="00AC7B54" w:rsidRDefault="00AC7B54" w:rsidP="00436A42">
      <w:pPr>
        <w:pStyle w:val="ListParagraph"/>
        <w:widowControl w:val="0"/>
        <w:numPr>
          <w:ilvl w:val="0"/>
          <w:numId w:val="5"/>
        </w:numPr>
        <w:bidi/>
        <w:spacing w:line="360" w:lineRule="auto"/>
        <w:rPr>
          <w:rFonts w:asciiTheme="minorHAnsi" w:eastAsia="Arial" w:hAnsiTheme="minorHAnsi" w:cstheme="minorHAnsi"/>
          <w:sz w:val="24"/>
          <w:szCs w:val="24"/>
        </w:rPr>
      </w:pPr>
      <w:r w:rsidRPr="00AC7B54">
        <w:rPr>
          <w:rFonts w:asciiTheme="minorHAnsi" w:eastAsia="Arial" w:hAnsiTheme="minorHAnsi" w:cs="Calibri"/>
          <w:sz w:val="24"/>
          <w:szCs w:val="24"/>
          <w:rtl/>
        </w:rPr>
        <w:t>المواصلات بواسطة باص سياحي</w:t>
      </w:r>
    </w:p>
    <w:p w14:paraId="71BCFDA3" w14:textId="7711A9AF" w:rsidR="00AC7B54" w:rsidRPr="00AC7B54" w:rsidRDefault="00AC7B54" w:rsidP="00436A42">
      <w:pPr>
        <w:pStyle w:val="ListParagraph"/>
        <w:widowControl w:val="0"/>
        <w:numPr>
          <w:ilvl w:val="0"/>
          <w:numId w:val="5"/>
        </w:numPr>
        <w:bidi/>
        <w:spacing w:line="360" w:lineRule="auto"/>
        <w:rPr>
          <w:rFonts w:asciiTheme="minorHAnsi" w:eastAsia="Arial" w:hAnsiTheme="minorHAnsi" w:cstheme="minorHAnsi"/>
          <w:sz w:val="24"/>
          <w:szCs w:val="24"/>
        </w:rPr>
      </w:pPr>
      <w:r w:rsidRPr="00AC7B54">
        <w:rPr>
          <w:rFonts w:asciiTheme="minorHAnsi" w:eastAsia="Arial" w:hAnsiTheme="minorHAnsi" w:cs="Calibri"/>
          <w:sz w:val="24"/>
          <w:szCs w:val="24"/>
          <w:rtl/>
        </w:rPr>
        <w:t xml:space="preserve">التأمين للخدمات المذكورة بالبرنامج </w:t>
      </w:r>
    </w:p>
    <w:p w14:paraId="7A5B45EE" w14:textId="668DBEAB" w:rsidR="00AC7B54" w:rsidRPr="00AC7B54" w:rsidRDefault="00AC7B54" w:rsidP="00436A42">
      <w:pPr>
        <w:pStyle w:val="ListParagraph"/>
        <w:widowControl w:val="0"/>
        <w:numPr>
          <w:ilvl w:val="0"/>
          <w:numId w:val="5"/>
        </w:numPr>
        <w:bidi/>
        <w:spacing w:line="360" w:lineRule="auto"/>
        <w:rPr>
          <w:rFonts w:asciiTheme="minorHAnsi" w:eastAsia="Arial" w:hAnsiTheme="minorHAnsi" w:cstheme="minorHAnsi"/>
          <w:sz w:val="24"/>
          <w:szCs w:val="24"/>
        </w:rPr>
      </w:pPr>
      <w:r w:rsidRPr="00AC7B54">
        <w:rPr>
          <w:rFonts w:asciiTheme="minorHAnsi" w:eastAsia="Arial" w:hAnsiTheme="minorHAnsi" w:cs="Calibri"/>
          <w:sz w:val="24"/>
          <w:szCs w:val="24"/>
          <w:rtl/>
        </w:rPr>
        <w:t>دليل سياحي باللغة الانجليزية</w:t>
      </w:r>
    </w:p>
    <w:p w14:paraId="1A96B512" w14:textId="28CEF76F" w:rsidR="00AC7B54" w:rsidRPr="00AC7B54" w:rsidRDefault="00AC7B54" w:rsidP="00436A42">
      <w:pPr>
        <w:pStyle w:val="ListParagraph"/>
        <w:widowControl w:val="0"/>
        <w:numPr>
          <w:ilvl w:val="0"/>
          <w:numId w:val="5"/>
        </w:numPr>
        <w:bidi/>
        <w:spacing w:line="360" w:lineRule="auto"/>
        <w:rPr>
          <w:rFonts w:asciiTheme="minorHAnsi" w:eastAsia="Arial" w:hAnsiTheme="minorHAnsi" w:cstheme="minorHAnsi"/>
          <w:sz w:val="24"/>
          <w:szCs w:val="24"/>
        </w:rPr>
      </w:pPr>
      <w:r w:rsidRPr="00AC7B54">
        <w:rPr>
          <w:rFonts w:asciiTheme="minorHAnsi" w:eastAsia="Arial" w:hAnsiTheme="minorHAnsi" w:cs="Calibri"/>
          <w:sz w:val="24"/>
          <w:szCs w:val="24"/>
          <w:rtl/>
        </w:rPr>
        <w:t xml:space="preserve">الإقامة في فنادق 3 أو 4 نجوم </w:t>
      </w:r>
    </w:p>
    <w:p w14:paraId="22AD45E3" w14:textId="7050BFBF" w:rsidR="00AC7B54" w:rsidRPr="00AC7B54" w:rsidRDefault="00AC7B54" w:rsidP="00436A42">
      <w:pPr>
        <w:pStyle w:val="ListParagraph"/>
        <w:widowControl w:val="0"/>
        <w:numPr>
          <w:ilvl w:val="0"/>
          <w:numId w:val="5"/>
        </w:numPr>
        <w:bidi/>
        <w:spacing w:line="360" w:lineRule="auto"/>
        <w:rPr>
          <w:rFonts w:asciiTheme="minorHAnsi" w:eastAsia="Arial" w:hAnsiTheme="minorHAnsi" w:cstheme="minorHAnsi"/>
          <w:sz w:val="24"/>
          <w:szCs w:val="24"/>
        </w:rPr>
      </w:pPr>
      <w:r w:rsidRPr="00AC7B54">
        <w:rPr>
          <w:rFonts w:asciiTheme="minorHAnsi" w:eastAsia="Arial" w:hAnsiTheme="minorHAnsi" w:cs="Calibri"/>
          <w:sz w:val="24"/>
          <w:szCs w:val="24"/>
          <w:rtl/>
        </w:rPr>
        <w:t>بوفيه الإفطار</w:t>
      </w:r>
    </w:p>
    <w:p w14:paraId="5DC6DAC0" w14:textId="548A4B37" w:rsidR="008F10B3" w:rsidRPr="00AC7B54" w:rsidRDefault="00AC7B54" w:rsidP="00436A42">
      <w:pPr>
        <w:pStyle w:val="ListParagraph"/>
        <w:widowControl w:val="0"/>
        <w:numPr>
          <w:ilvl w:val="0"/>
          <w:numId w:val="5"/>
        </w:numPr>
        <w:bidi/>
        <w:spacing w:line="360" w:lineRule="auto"/>
        <w:rPr>
          <w:rFonts w:asciiTheme="minorHAnsi" w:eastAsia="Arial" w:hAnsiTheme="minorHAnsi" w:cs="Calibri"/>
          <w:sz w:val="24"/>
          <w:szCs w:val="24"/>
          <w:rtl/>
        </w:rPr>
      </w:pPr>
      <w:r w:rsidRPr="00AC7B54">
        <w:rPr>
          <w:rFonts w:asciiTheme="minorHAnsi" w:eastAsia="Arial" w:hAnsiTheme="minorHAnsi" w:cs="Calibri"/>
          <w:sz w:val="24"/>
          <w:szCs w:val="24"/>
          <w:rtl/>
        </w:rPr>
        <w:t>الاستقبال في المطار الرئيسي</w:t>
      </w:r>
    </w:p>
    <w:p w14:paraId="3FED9800" w14:textId="77777777" w:rsidR="00AC7B54" w:rsidRPr="00AC7B54" w:rsidRDefault="00AC7B54" w:rsidP="00436A42">
      <w:pPr>
        <w:pStyle w:val="ListParagraph"/>
        <w:widowControl w:val="0"/>
        <w:numPr>
          <w:ilvl w:val="0"/>
          <w:numId w:val="5"/>
        </w:numPr>
        <w:bidi/>
        <w:spacing w:line="360" w:lineRule="auto"/>
        <w:rPr>
          <w:rFonts w:asciiTheme="minorHAnsi" w:eastAsia="Arial" w:hAnsiTheme="minorHAnsi" w:cs="Calibri"/>
          <w:sz w:val="24"/>
          <w:szCs w:val="24"/>
        </w:rPr>
      </w:pPr>
      <w:r w:rsidRPr="00AC7B54">
        <w:rPr>
          <w:rFonts w:asciiTheme="minorHAnsi" w:eastAsia="Arial" w:hAnsiTheme="minorHAnsi" w:cs="Calibri"/>
          <w:sz w:val="24"/>
          <w:szCs w:val="24"/>
          <w:rtl/>
        </w:rPr>
        <w:t>جولة في المدينة: أمستردام، برلين</w:t>
      </w:r>
    </w:p>
    <w:p w14:paraId="18ED076D" w14:textId="77777777" w:rsidR="00AC7B54" w:rsidRPr="00AC7B54" w:rsidRDefault="00AC7B54" w:rsidP="00436A42">
      <w:pPr>
        <w:pStyle w:val="ListParagraph"/>
        <w:widowControl w:val="0"/>
        <w:numPr>
          <w:ilvl w:val="0"/>
          <w:numId w:val="5"/>
        </w:numPr>
        <w:bidi/>
        <w:spacing w:line="360" w:lineRule="auto"/>
        <w:rPr>
          <w:rFonts w:asciiTheme="minorHAnsi" w:eastAsia="Arial" w:hAnsiTheme="minorHAnsi" w:cs="Calibri"/>
          <w:sz w:val="24"/>
          <w:szCs w:val="24"/>
        </w:rPr>
      </w:pPr>
      <w:r w:rsidRPr="00AC7B54">
        <w:rPr>
          <w:rFonts w:asciiTheme="minorHAnsi" w:eastAsia="Arial" w:hAnsiTheme="minorHAnsi" w:cs="Calibri"/>
          <w:sz w:val="24"/>
          <w:szCs w:val="24"/>
          <w:rtl/>
        </w:rPr>
        <w:t>رحلة بالقارب: فولندام/ماركن</w:t>
      </w:r>
    </w:p>
    <w:p w14:paraId="5842A8C1" w14:textId="77777777" w:rsidR="00AC7B54" w:rsidRPr="00AC7B54" w:rsidRDefault="00AC7B54" w:rsidP="00436A42">
      <w:pPr>
        <w:pStyle w:val="ListParagraph"/>
        <w:widowControl w:val="0"/>
        <w:numPr>
          <w:ilvl w:val="0"/>
          <w:numId w:val="5"/>
        </w:numPr>
        <w:bidi/>
        <w:spacing w:line="360" w:lineRule="auto"/>
        <w:rPr>
          <w:rFonts w:asciiTheme="minorHAnsi" w:eastAsia="Arial" w:hAnsiTheme="minorHAnsi" w:cs="Calibri"/>
          <w:sz w:val="24"/>
          <w:szCs w:val="24"/>
        </w:rPr>
      </w:pPr>
      <w:r w:rsidRPr="00AC7B54">
        <w:rPr>
          <w:rFonts w:asciiTheme="minorHAnsi" w:eastAsia="Arial" w:hAnsiTheme="minorHAnsi" w:cs="Calibri"/>
          <w:sz w:val="24"/>
          <w:szCs w:val="24"/>
          <w:rtl/>
        </w:rPr>
        <w:t>توصيل مسائي: منطقة "ريمبرانت بلين" (</w:t>
      </w:r>
      <w:proofErr w:type="spellStart"/>
      <w:r w:rsidRPr="00AC7B54">
        <w:rPr>
          <w:rFonts w:asciiTheme="minorHAnsi" w:eastAsia="Arial" w:hAnsiTheme="minorHAnsi" w:cs="Calibri"/>
          <w:sz w:val="24"/>
          <w:szCs w:val="24"/>
        </w:rPr>
        <w:t>Rembrandtplein</w:t>
      </w:r>
      <w:proofErr w:type="spellEnd"/>
      <w:r w:rsidRPr="00AC7B54">
        <w:rPr>
          <w:rFonts w:asciiTheme="minorHAnsi" w:eastAsia="Arial" w:hAnsiTheme="minorHAnsi" w:cs="Calibri"/>
          <w:sz w:val="24"/>
          <w:szCs w:val="24"/>
          <w:rtl/>
        </w:rPr>
        <w:t>) في أمستردام، حي "كانت شتراسه" (</w:t>
      </w:r>
      <w:proofErr w:type="spellStart"/>
      <w:r w:rsidRPr="00AC7B54">
        <w:rPr>
          <w:rFonts w:asciiTheme="minorHAnsi" w:eastAsia="Arial" w:hAnsiTheme="minorHAnsi" w:cs="Calibri"/>
          <w:sz w:val="24"/>
          <w:szCs w:val="24"/>
        </w:rPr>
        <w:t>Kantstrasse</w:t>
      </w:r>
      <w:proofErr w:type="spellEnd"/>
      <w:r w:rsidRPr="00AC7B54">
        <w:rPr>
          <w:rFonts w:asciiTheme="minorHAnsi" w:eastAsia="Arial" w:hAnsiTheme="minorHAnsi" w:cs="Calibri"/>
          <w:sz w:val="24"/>
          <w:szCs w:val="24"/>
          <w:rtl/>
        </w:rPr>
        <w:t>) في برلين</w:t>
      </w:r>
    </w:p>
    <w:p w14:paraId="02349282" w14:textId="1050CAE2" w:rsidR="00AC7B54" w:rsidRPr="00AC7B54" w:rsidRDefault="00AC7B54" w:rsidP="00436A42">
      <w:pPr>
        <w:pStyle w:val="ListParagraph"/>
        <w:widowControl w:val="0"/>
        <w:numPr>
          <w:ilvl w:val="0"/>
          <w:numId w:val="5"/>
        </w:numPr>
        <w:bidi/>
        <w:spacing w:line="360" w:lineRule="auto"/>
        <w:rPr>
          <w:rFonts w:asciiTheme="minorHAnsi" w:eastAsia="Arial" w:hAnsiTheme="minorHAnsi" w:cs="Calibri"/>
          <w:sz w:val="24"/>
          <w:szCs w:val="24"/>
        </w:rPr>
      </w:pPr>
      <w:r w:rsidRPr="00AC7B54">
        <w:rPr>
          <w:rFonts w:asciiTheme="minorHAnsi" w:eastAsia="Arial" w:hAnsiTheme="minorHAnsi" w:cs="Calibri"/>
          <w:sz w:val="24"/>
          <w:szCs w:val="24"/>
          <w:rtl/>
        </w:rPr>
        <w:t>تذاكر الدخول: مصنع ومتحف الألماس في أمستردام، متحف الجدار (</w:t>
      </w:r>
      <w:r w:rsidRPr="00AC7B54">
        <w:rPr>
          <w:rFonts w:asciiTheme="minorHAnsi" w:eastAsia="Arial" w:hAnsiTheme="minorHAnsi" w:cs="Calibri"/>
          <w:sz w:val="24"/>
          <w:szCs w:val="24"/>
        </w:rPr>
        <w:t>Wall Museum</w:t>
      </w:r>
      <w:r w:rsidRPr="00AC7B54">
        <w:rPr>
          <w:rFonts w:asciiTheme="minorHAnsi" w:eastAsia="Arial" w:hAnsiTheme="minorHAnsi" w:cs="Calibri"/>
          <w:sz w:val="24"/>
          <w:szCs w:val="24"/>
          <w:rtl/>
        </w:rPr>
        <w:t>) والنصب التذكاري للهولوكوست في برلين</w:t>
      </w:r>
    </w:p>
    <w:sectPr w:rsidR="00AC7B54" w:rsidRPr="00AC7B54">
      <w:headerReference w:type="default" r:id="rId8"/>
      <w:footerReference w:type="default" r:id="rId9"/>
      <w:pgSz w:w="11906" w:h="16838"/>
      <w:pgMar w:top="1440" w:right="1440" w:bottom="1440" w:left="1440" w:header="708" w:footer="708" w:gutter="0"/>
      <w:pgNumType w:fmt="bullet"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731B0" w14:textId="77777777" w:rsidR="0008091B" w:rsidRDefault="0008091B" w:rsidP="006B31E9">
      <w:r>
        <w:separator/>
      </w:r>
    </w:p>
  </w:endnote>
  <w:endnote w:type="continuationSeparator" w:id="0">
    <w:p w14:paraId="1BC21373" w14:textId="77777777" w:rsidR="0008091B" w:rsidRDefault="0008091B" w:rsidP="006B3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81104" w14:textId="2E766D63" w:rsidR="006B31E9" w:rsidRPr="006B31E9" w:rsidRDefault="00000000" w:rsidP="006B31E9">
    <w:pPr>
      <w:pStyle w:val="A2"/>
      <w:rPr>
        <w:sz w:val="26"/>
        <w:szCs w:val="26"/>
      </w:rPr>
    </w:pPr>
    <w:hyperlink r:id="rId1" w:history="1">
      <w:r w:rsidR="006B31E9" w:rsidRPr="00FF0B09">
        <w:rPr>
          <w:rStyle w:val="Hyperlink"/>
          <w:rFonts w:eastAsiaTheme="majorEastAsia"/>
          <w:sz w:val="26"/>
          <w:szCs w:val="26"/>
        </w:rPr>
        <w:t>WWW.EUROPAMUNDO.COM</w:t>
      </w:r>
    </w:hyperlink>
    <w:r w:rsidR="006B31E9" w:rsidRPr="00FF0B09">
      <w:rPr>
        <w:sz w:val="26"/>
        <w:szCs w:val="26"/>
      </w:rPr>
      <w:t xml:space="preserve"> </w:t>
    </w:r>
    <w:r w:rsidR="006B31E9" w:rsidRPr="00FF0B09">
      <w:rPr>
        <w:color w:val="EE0000"/>
        <w:sz w:val="26"/>
        <w:szCs w:val="26"/>
      </w:rPr>
      <w:t xml:space="preserve"> -</w:t>
    </w:r>
    <w:r w:rsidR="006B31E9">
      <w:rPr>
        <w:sz w:val="26"/>
        <w:szCs w:val="26"/>
      </w:rPr>
      <w:t xml:space="preserve"> </w:t>
    </w:r>
    <w:hyperlink r:id="rId2" w:history="1">
      <w:r w:rsidR="006B31E9" w:rsidRPr="004D0CBD">
        <w:rPr>
          <w:rStyle w:val="Hyperlink"/>
          <w:rFonts w:eastAsiaTheme="majorEastAsia"/>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0E25D" w14:textId="77777777" w:rsidR="0008091B" w:rsidRDefault="0008091B" w:rsidP="006B31E9">
      <w:r>
        <w:separator/>
      </w:r>
    </w:p>
  </w:footnote>
  <w:footnote w:type="continuationSeparator" w:id="0">
    <w:p w14:paraId="3456A585" w14:textId="77777777" w:rsidR="0008091B" w:rsidRDefault="0008091B" w:rsidP="006B3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27B01" w14:textId="20EB73EE" w:rsidR="006B31E9" w:rsidRDefault="006B31E9">
    <w:pPr>
      <w:pStyle w:val="Header"/>
    </w:pPr>
    <w:r>
      <w:rPr>
        <w:noProof/>
      </w:rPr>
      <w:drawing>
        <wp:anchor distT="0" distB="0" distL="114300" distR="114300" simplePos="0" relativeHeight="251659264" behindDoc="1" locked="0" layoutInCell="1" allowOverlap="1" wp14:anchorId="03CB289D" wp14:editId="709C0BA2">
          <wp:simplePos x="0" y="0"/>
          <wp:positionH relativeFrom="column">
            <wp:posOffset>-504825</wp:posOffset>
          </wp:positionH>
          <wp:positionV relativeFrom="paragraph">
            <wp:posOffset>-267335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008E"/>
    <w:multiLevelType w:val="multilevel"/>
    <w:tmpl w:val="F552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72015"/>
    <w:multiLevelType w:val="hybridMultilevel"/>
    <w:tmpl w:val="70725514"/>
    <w:lvl w:ilvl="0" w:tplc="454864B6">
      <w:numFmt w:val="bullet"/>
      <w:lvlText w:val="•"/>
      <w:lvlJc w:val="left"/>
      <w:pPr>
        <w:ind w:left="720" w:hanging="720"/>
      </w:pPr>
      <w:rPr>
        <w:rFonts w:ascii="Calibri" w:eastAsia="Arial"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A7249DF"/>
    <w:multiLevelType w:val="hybridMultilevel"/>
    <w:tmpl w:val="805E28B6"/>
    <w:lvl w:ilvl="0" w:tplc="453CA474">
      <w:start w:val="1"/>
      <w:numFmt w:val="bullet"/>
      <w:lvlText w:val="●"/>
      <w:lvlJc w:val="left"/>
      <w:pPr>
        <w:ind w:left="720" w:hanging="360"/>
      </w:pPr>
    </w:lvl>
    <w:lvl w:ilvl="1" w:tplc="A762EC4C">
      <w:start w:val="1"/>
      <w:numFmt w:val="bullet"/>
      <w:lvlText w:val="○"/>
      <w:lvlJc w:val="left"/>
      <w:pPr>
        <w:ind w:left="1440" w:hanging="360"/>
      </w:pPr>
    </w:lvl>
    <w:lvl w:ilvl="2" w:tplc="A56EEFCE">
      <w:start w:val="1"/>
      <w:numFmt w:val="bullet"/>
      <w:lvlText w:val="■"/>
      <w:lvlJc w:val="left"/>
      <w:pPr>
        <w:ind w:left="2160" w:hanging="360"/>
      </w:pPr>
    </w:lvl>
    <w:lvl w:ilvl="3" w:tplc="44665FB8">
      <w:start w:val="1"/>
      <w:numFmt w:val="bullet"/>
      <w:lvlText w:val="●"/>
      <w:lvlJc w:val="left"/>
      <w:pPr>
        <w:ind w:left="2880" w:hanging="360"/>
      </w:pPr>
    </w:lvl>
    <w:lvl w:ilvl="4" w:tplc="788CF1C8">
      <w:start w:val="1"/>
      <w:numFmt w:val="bullet"/>
      <w:lvlText w:val="○"/>
      <w:lvlJc w:val="left"/>
      <w:pPr>
        <w:ind w:left="3600" w:hanging="360"/>
      </w:pPr>
    </w:lvl>
    <w:lvl w:ilvl="5" w:tplc="37725A12">
      <w:start w:val="1"/>
      <w:numFmt w:val="bullet"/>
      <w:lvlText w:val="■"/>
      <w:lvlJc w:val="left"/>
      <w:pPr>
        <w:ind w:left="4320" w:hanging="360"/>
      </w:pPr>
    </w:lvl>
    <w:lvl w:ilvl="6" w:tplc="C7E88C98">
      <w:start w:val="1"/>
      <w:numFmt w:val="bullet"/>
      <w:lvlText w:val="●"/>
      <w:lvlJc w:val="left"/>
      <w:pPr>
        <w:ind w:left="5040" w:hanging="360"/>
      </w:pPr>
    </w:lvl>
    <w:lvl w:ilvl="7" w:tplc="107CA88A">
      <w:start w:val="1"/>
      <w:numFmt w:val="bullet"/>
      <w:lvlText w:val="●"/>
      <w:lvlJc w:val="left"/>
      <w:pPr>
        <w:ind w:left="5760" w:hanging="360"/>
      </w:pPr>
    </w:lvl>
    <w:lvl w:ilvl="8" w:tplc="33DCE68C">
      <w:start w:val="1"/>
      <w:numFmt w:val="bullet"/>
      <w:lvlText w:val="●"/>
      <w:lvlJc w:val="left"/>
      <w:pPr>
        <w:ind w:left="6480" w:hanging="360"/>
      </w:pPr>
    </w:lvl>
  </w:abstractNum>
  <w:abstractNum w:abstractNumId="3" w15:restartNumberingAfterBreak="0">
    <w:nsid w:val="6E39616D"/>
    <w:multiLevelType w:val="hybridMultilevel"/>
    <w:tmpl w:val="B776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95237E"/>
    <w:multiLevelType w:val="hybridMultilevel"/>
    <w:tmpl w:val="F85C98E4"/>
    <w:lvl w:ilvl="0" w:tplc="04090001">
      <w:start w:val="1"/>
      <w:numFmt w:val="bullet"/>
      <w:lvlText w:val=""/>
      <w:lvlJc w:val="left"/>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num w:numId="1" w16cid:durableId="255139968">
    <w:abstractNumId w:val="2"/>
    <w:lvlOverride w:ilvl="0">
      <w:startOverride w:val="1"/>
    </w:lvlOverride>
  </w:num>
  <w:num w:numId="2" w16cid:durableId="755781379">
    <w:abstractNumId w:val="0"/>
  </w:num>
  <w:num w:numId="3" w16cid:durableId="1516119103">
    <w:abstractNumId w:val="4"/>
  </w:num>
  <w:num w:numId="4" w16cid:durableId="418261424">
    <w:abstractNumId w:val="3"/>
  </w:num>
  <w:num w:numId="5" w16cid:durableId="21781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B3"/>
    <w:rsid w:val="0008091B"/>
    <w:rsid w:val="00132145"/>
    <w:rsid w:val="00137E5D"/>
    <w:rsid w:val="001B7C37"/>
    <w:rsid w:val="002D5E33"/>
    <w:rsid w:val="003354F3"/>
    <w:rsid w:val="00421C19"/>
    <w:rsid w:val="00436A42"/>
    <w:rsid w:val="004F388C"/>
    <w:rsid w:val="006B31E9"/>
    <w:rsid w:val="007210C9"/>
    <w:rsid w:val="007227DC"/>
    <w:rsid w:val="00777A78"/>
    <w:rsid w:val="007963EC"/>
    <w:rsid w:val="008F10B3"/>
    <w:rsid w:val="009F720F"/>
    <w:rsid w:val="00A21744"/>
    <w:rsid w:val="00AC7B54"/>
    <w:rsid w:val="00F0600F"/>
    <w:rsid w:val="00F84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3A6BC"/>
  <w15:docId w15:val="{C6644E3A-A3B6-4E91-A355-B78A7EF6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6B31E9"/>
    <w:rPr>
      <w:color w:val="605E5C"/>
      <w:shd w:val="clear" w:color="auto" w:fill="E1DFDD"/>
    </w:rPr>
  </w:style>
  <w:style w:type="paragraph" w:customStyle="1" w:styleId="A1">
    <w:name w:val="A1"/>
    <w:link w:val="A1Char"/>
    <w:qFormat/>
    <w:rsid w:val="006B31E9"/>
    <w:pPr>
      <w:spacing w:line="360" w:lineRule="auto"/>
      <w:jc w:val="center"/>
    </w:pPr>
    <w:rPr>
      <w:rFonts w:ascii="Lato" w:eastAsiaTheme="minorHAnsi" w:hAnsi="Lato" w:cstheme="minorBidi"/>
      <w:b/>
      <w:noProof/>
      <w:color w:val="D3BCCC"/>
      <w:kern w:val="2"/>
      <w:sz w:val="72"/>
      <w:szCs w:val="22"/>
      <w14:ligatures w14:val="standardContextual"/>
    </w:rPr>
  </w:style>
  <w:style w:type="character" w:customStyle="1" w:styleId="A1Char">
    <w:name w:val="A1 Char"/>
    <w:basedOn w:val="DefaultParagraphFont"/>
    <w:link w:val="A1"/>
    <w:rsid w:val="006B31E9"/>
    <w:rPr>
      <w:rFonts w:ascii="Lato" w:eastAsiaTheme="minorHAnsi" w:hAnsi="Lato" w:cstheme="minorBidi"/>
      <w:b/>
      <w:noProof/>
      <w:color w:val="D3BCCC"/>
      <w:kern w:val="2"/>
      <w:sz w:val="72"/>
      <w:szCs w:val="22"/>
      <w14:ligatures w14:val="standardContextual"/>
    </w:rPr>
  </w:style>
  <w:style w:type="paragraph" w:styleId="Header">
    <w:name w:val="header"/>
    <w:basedOn w:val="Normal"/>
    <w:link w:val="HeaderChar"/>
    <w:uiPriority w:val="99"/>
    <w:unhideWhenUsed/>
    <w:rsid w:val="006B31E9"/>
    <w:pPr>
      <w:tabs>
        <w:tab w:val="center" w:pos="4680"/>
        <w:tab w:val="right" w:pos="9360"/>
      </w:tabs>
    </w:pPr>
  </w:style>
  <w:style w:type="character" w:customStyle="1" w:styleId="HeaderChar">
    <w:name w:val="Header Char"/>
    <w:basedOn w:val="DefaultParagraphFont"/>
    <w:link w:val="Header"/>
    <w:uiPriority w:val="99"/>
    <w:rsid w:val="006B31E9"/>
  </w:style>
  <w:style w:type="paragraph" w:styleId="Footer">
    <w:name w:val="footer"/>
    <w:basedOn w:val="Normal"/>
    <w:link w:val="FooterChar"/>
    <w:uiPriority w:val="99"/>
    <w:unhideWhenUsed/>
    <w:rsid w:val="006B31E9"/>
    <w:pPr>
      <w:tabs>
        <w:tab w:val="center" w:pos="4680"/>
        <w:tab w:val="right" w:pos="9360"/>
      </w:tabs>
    </w:pPr>
  </w:style>
  <w:style w:type="character" w:customStyle="1" w:styleId="FooterChar">
    <w:name w:val="Footer Char"/>
    <w:basedOn w:val="DefaultParagraphFont"/>
    <w:link w:val="Footer"/>
    <w:uiPriority w:val="99"/>
    <w:rsid w:val="006B31E9"/>
  </w:style>
  <w:style w:type="paragraph" w:customStyle="1" w:styleId="A2">
    <w:name w:val="A2"/>
    <w:link w:val="A2Char"/>
    <w:qFormat/>
    <w:rsid w:val="006B31E9"/>
    <w:pPr>
      <w:jc w:val="center"/>
    </w:pPr>
    <w:rPr>
      <w:rFonts w:ascii="Lato" w:hAnsi="Lato"/>
      <w:b/>
      <w:bCs/>
      <w:color w:val="FFFFFF"/>
      <w:sz w:val="44"/>
      <w:szCs w:val="44"/>
    </w:rPr>
  </w:style>
  <w:style w:type="character" w:customStyle="1" w:styleId="A2Char">
    <w:name w:val="A2 Char"/>
    <w:basedOn w:val="DefaultParagraphFont"/>
    <w:link w:val="A2"/>
    <w:rsid w:val="006B31E9"/>
    <w:rPr>
      <w:rFonts w:ascii="Lato" w:hAnsi="Lato"/>
      <w:b/>
      <w:bCs/>
      <w:color w:val="FFFFF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1615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2499&amp;em_search=y&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outgoing</cp:lastModifiedBy>
  <cp:revision>4</cp:revision>
  <dcterms:created xsi:type="dcterms:W3CDTF">2026-10-22T12:10:00Z</dcterms:created>
  <dcterms:modified xsi:type="dcterms:W3CDTF">2026-10-22T13:19:00Z</dcterms:modified>
</cp:coreProperties>
</file>