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B8A4C" w14:textId="77777777" w:rsidR="00340DE0" w:rsidRPr="00340DE0" w:rsidRDefault="00340DE0" w:rsidP="00340DE0">
      <w:pPr>
        <w:pStyle w:val="Heading2"/>
        <w:spacing w:before="0" w:after="0" w:line="360" w:lineRule="auto"/>
        <w:ind w:left="1440"/>
        <w:jc w:val="center"/>
        <w:rPr>
          <w:rFonts w:asciiTheme="minorHAnsi" w:eastAsia="Quattrocento Sans" w:hAnsiTheme="minorHAnsi" w:cs="Calibri"/>
          <w:b/>
          <w:bCs/>
          <w:color w:val="auto"/>
          <w:sz w:val="36"/>
          <w:szCs w:val="36"/>
        </w:rPr>
      </w:pPr>
      <w:r w:rsidRPr="00340DE0">
        <w:rPr>
          <w:rFonts w:asciiTheme="minorHAnsi" w:eastAsia="Quattrocento Sans" w:hAnsiTheme="minorHAnsi" w:cs="Calibri"/>
          <w:b/>
          <w:bCs/>
          <w:color w:val="auto"/>
          <w:sz w:val="36"/>
          <w:szCs w:val="36"/>
        </w:rPr>
        <w:fldChar w:fldCharType="begin"/>
      </w:r>
      <w:r w:rsidRPr="00340DE0">
        <w:rPr>
          <w:rFonts w:asciiTheme="minorHAnsi" w:eastAsia="Quattrocento Sans" w:hAnsiTheme="minorHAnsi" w:cs="Calibri"/>
          <w:b/>
          <w:bCs/>
          <w:color w:val="auto"/>
          <w:sz w:val="36"/>
          <w:szCs w:val="36"/>
        </w:rPr>
        <w:instrText xml:space="preserve"> HYPERLINK "https://www.europamundo.com/eng/tour_menu.aspx?rutaid=7561&amp;temp=2026" </w:instrText>
      </w:r>
      <w:r w:rsidRPr="00340DE0">
        <w:rPr>
          <w:rFonts w:asciiTheme="minorHAnsi" w:eastAsia="Quattrocento Sans" w:hAnsiTheme="minorHAnsi" w:cs="Calibri"/>
          <w:b/>
          <w:bCs/>
          <w:color w:val="auto"/>
          <w:sz w:val="36"/>
          <w:szCs w:val="36"/>
        </w:rPr>
        <w:fldChar w:fldCharType="separate"/>
      </w:r>
      <w:r w:rsidRPr="00340DE0">
        <w:rPr>
          <w:rFonts w:asciiTheme="minorHAnsi" w:eastAsia="Quattrocento Sans" w:hAnsiTheme="minorHAnsi" w:cs="Calibri"/>
          <w:b/>
          <w:bCs/>
          <w:color w:val="auto"/>
          <w:sz w:val="36"/>
          <w:szCs w:val="36"/>
        </w:rPr>
        <w:t>Beauties of Japan </w:t>
      </w:r>
      <w:r w:rsidRPr="00340DE0">
        <w:rPr>
          <w:rFonts w:asciiTheme="minorHAnsi" w:eastAsia="Quattrocento Sans" w:hAnsiTheme="minorHAnsi" w:cs="Calibri"/>
          <w:b/>
          <w:bCs/>
          <w:color w:val="auto"/>
          <w:sz w:val="36"/>
          <w:szCs w:val="36"/>
        </w:rPr>
        <w:fldChar w:fldCharType="end"/>
      </w:r>
    </w:p>
    <w:p w14:paraId="6F1A33BA" w14:textId="6B565907" w:rsidR="00340DE0" w:rsidRPr="00340DE0" w:rsidRDefault="00340DE0" w:rsidP="00340DE0">
      <w:pPr>
        <w:pStyle w:val="Heading2"/>
        <w:bidi w:val="0"/>
        <w:spacing w:before="0" w:after="0" w:line="360" w:lineRule="auto"/>
        <w:jc w:val="center"/>
        <w:rPr>
          <w:rFonts w:asciiTheme="minorHAnsi" w:eastAsia="Quattrocento Sans" w:hAnsiTheme="minorHAnsi" w:cs="Calibri"/>
          <w:b/>
          <w:bCs/>
          <w:color w:val="auto"/>
          <w:sz w:val="36"/>
          <w:szCs w:val="36"/>
          <w:rtl/>
        </w:rPr>
      </w:pPr>
      <w:r w:rsidRPr="00340DE0">
        <w:rPr>
          <w:rFonts w:asciiTheme="minorHAnsi" w:eastAsia="Quattrocento Sans" w:hAnsiTheme="minorHAnsi" w:cs="Calibri"/>
          <w:b/>
          <w:bCs/>
          <w:color w:val="auto"/>
          <w:sz w:val="36"/>
          <w:szCs w:val="36"/>
          <w:rtl/>
        </w:rPr>
        <w:t>روائع اليابان</w:t>
      </w:r>
    </w:p>
    <w:p w14:paraId="113F324F" w14:textId="79EC08CA" w:rsidR="00340DE0" w:rsidRPr="00340DE0" w:rsidRDefault="001B67BC" w:rsidP="00340DE0">
      <w:pPr>
        <w:pStyle w:val="Heading2"/>
        <w:bidi w:val="0"/>
        <w:spacing w:before="0" w:after="0" w:line="360" w:lineRule="auto"/>
        <w:jc w:val="center"/>
        <w:rPr>
          <w:rFonts w:asciiTheme="minorHAnsi" w:eastAsia="Quattrocento Sans" w:hAnsiTheme="minorHAnsi" w:cs="Calibri"/>
          <w:b/>
          <w:bCs/>
          <w:color w:val="auto"/>
          <w:sz w:val="36"/>
          <w:szCs w:val="36"/>
        </w:rPr>
      </w:pPr>
      <w:r w:rsidRPr="00340DE0">
        <w:rPr>
          <w:rFonts w:asciiTheme="minorHAnsi" w:eastAsia="Quattrocento Sans" w:hAnsiTheme="minorHAnsi" w:cs="Calibri"/>
          <w:b/>
          <w:bCs/>
          <w:color w:val="auto"/>
          <w:sz w:val="36"/>
          <w:szCs w:val="36"/>
        </w:rPr>
        <w:t>ID</w:t>
      </w:r>
      <w:r w:rsidR="00340DE0" w:rsidRPr="00340DE0">
        <w:rPr>
          <w:rFonts w:asciiTheme="minorHAnsi" w:eastAsia="Quattrocento Sans" w:hAnsiTheme="minorHAnsi" w:cs="Calibri" w:hint="cs"/>
          <w:b/>
          <w:bCs/>
          <w:color w:val="auto"/>
          <w:sz w:val="36"/>
          <w:szCs w:val="36"/>
          <w:rtl/>
        </w:rPr>
        <w:t>:</w:t>
      </w:r>
      <w:r w:rsidR="00340DE0" w:rsidRPr="00340DE0">
        <w:rPr>
          <w:rFonts w:asciiTheme="minorHAnsi" w:eastAsia="Quattrocento Sans" w:hAnsiTheme="minorHAnsi" w:cs="Calibri"/>
          <w:b/>
          <w:bCs/>
          <w:color w:val="auto"/>
          <w:sz w:val="36"/>
          <w:szCs w:val="36"/>
        </w:rPr>
        <w:t xml:space="preserve"> </w:t>
      </w:r>
      <w:r w:rsidR="00340DE0" w:rsidRPr="00340DE0">
        <w:rPr>
          <w:rFonts w:asciiTheme="minorHAnsi" w:eastAsia="Quattrocento Sans" w:hAnsiTheme="minorHAnsi" w:cs="Calibri"/>
          <w:b/>
          <w:bCs/>
          <w:color w:val="auto"/>
          <w:sz w:val="36"/>
          <w:szCs w:val="36"/>
        </w:rPr>
        <w:t>2607561</w:t>
      </w:r>
    </w:p>
    <w:p w14:paraId="583AB846" w14:textId="67EC3081" w:rsidR="00340DE0" w:rsidRPr="00340DE0" w:rsidRDefault="00340DE0" w:rsidP="00340DE0">
      <w:pPr>
        <w:spacing w:after="0" w:line="240" w:lineRule="auto"/>
        <w:rPr>
          <w:rFonts w:ascii="Tahoma" w:eastAsia="Quattrocento Sans" w:hAnsi="Tahoma" w:cs="Tahoma"/>
          <w:bCs/>
          <w:color w:val="00B0F0"/>
          <w:sz w:val="20"/>
          <w:szCs w:val="20"/>
          <w:rtl/>
        </w:rPr>
      </w:pPr>
      <w:r w:rsidRPr="00340DE0">
        <w:rPr>
          <w:rFonts w:ascii="Tahoma" w:eastAsia="Quattrocento Sans" w:hAnsi="Tahoma" w:cs="Tahoma"/>
          <w:bCs/>
          <w:color w:val="00B0F0"/>
          <w:sz w:val="20"/>
          <w:szCs w:val="20"/>
        </w:rPr>
        <w:t>https://www.europamundo.com/eng/tour_menu.aspx?rutaid=7561&amp;em_search=y&amp;head=s&amp;em_search=y&amp;temp=2026</w:t>
      </w:r>
    </w:p>
    <w:p w14:paraId="6BF73F8F" w14:textId="353C92A1" w:rsidR="00397926" w:rsidRPr="003332E0" w:rsidRDefault="00397926" w:rsidP="00340DE0">
      <w:pPr>
        <w:bidi/>
        <w:spacing w:after="0" w:line="240" w:lineRule="auto"/>
        <w:rPr>
          <w:rFonts w:eastAsia="Times New Roman" w:cstheme="minorHAnsi"/>
          <w:color w:val="000000"/>
          <w:rtl/>
        </w:rPr>
      </w:pPr>
    </w:p>
    <w:p w14:paraId="7A35C87C" w14:textId="77777777" w:rsidR="00340DE0" w:rsidRPr="00340DE0" w:rsidRDefault="00340DE0" w:rsidP="00340DE0">
      <w:pPr>
        <w:bidi/>
        <w:spacing w:after="0" w:line="276" w:lineRule="auto"/>
        <w:rPr>
          <w:rFonts w:eastAsia="Quattrocento Sans" w:cs="Calibri"/>
          <w:color w:val="00B0F0"/>
          <w:sz w:val="24"/>
          <w:szCs w:val="24"/>
        </w:rPr>
      </w:pPr>
      <w:r w:rsidRPr="00340DE0">
        <w:rPr>
          <w:rFonts w:eastAsia="Quattrocento Sans" w:cs="Calibri"/>
          <w:color w:val="00B0F0"/>
          <w:sz w:val="24"/>
          <w:szCs w:val="24"/>
          <w:rtl/>
        </w:rPr>
        <w:t>01 الأربعاء. طوكيو .-</w:t>
      </w:r>
    </w:p>
    <w:p w14:paraId="7C593F45"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مرحباً بكم في اليابان! بعد إتمام إجراءات الجمارك، سيتم نقلكم إلى الفندق بواسطة حافلة مشتركة. بقية اليوم متاح لكم للاستمتاع به بحرية. وفي فترة ما بعد الظهر، ستتلقون تفاصيل حول بدء برنامج جولتكم السياحية.</w:t>
      </w:r>
    </w:p>
    <w:p w14:paraId="06DD2E95" w14:textId="77777777" w:rsidR="00340DE0" w:rsidRPr="00340DE0" w:rsidRDefault="00340DE0" w:rsidP="00340DE0">
      <w:pPr>
        <w:bidi/>
        <w:spacing w:after="0" w:line="276" w:lineRule="auto"/>
        <w:rPr>
          <w:rFonts w:eastAsia="Quattrocento Sans" w:cstheme="minorHAnsi"/>
          <w:sz w:val="24"/>
          <w:szCs w:val="24"/>
        </w:rPr>
      </w:pPr>
    </w:p>
    <w:p w14:paraId="6E50CEFC" w14:textId="77777777" w:rsidR="00340DE0" w:rsidRPr="00340DE0" w:rsidRDefault="00340DE0" w:rsidP="00340DE0">
      <w:pPr>
        <w:bidi/>
        <w:spacing w:after="0" w:line="276" w:lineRule="auto"/>
        <w:rPr>
          <w:rFonts w:eastAsia="Quattrocento Sans" w:cs="Calibri"/>
          <w:color w:val="00B0F0"/>
          <w:sz w:val="24"/>
          <w:szCs w:val="24"/>
        </w:rPr>
      </w:pPr>
      <w:r w:rsidRPr="00340DE0">
        <w:rPr>
          <w:rFonts w:eastAsia="Quattrocento Sans" w:cs="Calibri"/>
          <w:color w:val="00B0F0"/>
          <w:sz w:val="24"/>
          <w:szCs w:val="24"/>
          <w:rtl/>
        </w:rPr>
        <w:t>02 الخميس. طوكيو .-</w:t>
      </w:r>
    </w:p>
    <w:p w14:paraId="2D2196FA"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في الصباح، سننطلق في جولة إرشادية شاملة - تستغرق حوالي سبع ساعات - لاستكشاف هذه المدينة المذهلة! حيث تتعايش طاقتها النابضة وأحياؤها العصرية المتطورة مع أماكن أخرى تفيض بالهدوء والسكينة.</w:t>
      </w:r>
    </w:p>
    <w:p w14:paraId="7CA9D15A" w14:textId="77777777" w:rsidR="00340DE0" w:rsidRPr="00340DE0" w:rsidRDefault="00340DE0" w:rsidP="00340DE0">
      <w:pPr>
        <w:bidi/>
        <w:spacing w:after="0" w:line="276" w:lineRule="auto"/>
        <w:rPr>
          <w:rFonts w:eastAsia="Quattrocento Sans" w:cstheme="minorHAnsi"/>
          <w:sz w:val="24"/>
          <w:szCs w:val="24"/>
        </w:rPr>
      </w:pPr>
    </w:p>
    <w:p w14:paraId="19D1766A"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سنتوقف وقفة قصيرة عند معبد "زوجوجي" (</w:t>
      </w:r>
      <w:proofErr w:type="spellStart"/>
      <w:r w:rsidRPr="00340DE0">
        <w:rPr>
          <w:rFonts w:eastAsia="Quattrocento Sans" w:cstheme="minorHAnsi"/>
          <w:sz w:val="24"/>
          <w:szCs w:val="24"/>
        </w:rPr>
        <w:t>Zojoji</w:t>
      </w:r>
      <w:proofErr w:type="spellEnd"/>
      <w:r w:rsidRPr="00340DE0">
        <w:rPr>
          <w:rFonts w:eastAsia="Quattrocento Sans" w:cstheme="minorHAnsi"/>
          <w:sz w:val="24"/>
          <w:szCs w:val="24"/>
        </w:rPr>
        <w:t xml:space="preserve"> Temple</w:t>
      </w:r>
      <w:r w:rsidRPr="00340DE0">
        <w:rPr>
          <w:rFonts w:eastAsia="Quattrocento Sans" w:cs="Calibri"/>
          <w:sz w:val="24"/>
          <w:szCs w:val="24"/>
          <w:rtl/>
        </w:rPr>
        <w:t>) للاستمتاع بأجمل إطلالة على "برج طوكيو". ستلاحظون وجود مئات التماثيل الحجرية المعروفة باسم "جيزو" (</w:t>
      </w:r>
      <w:proofErr w:type="spellStart"/>
      <w:r w:rsidRPr="00340DE0">
        <w:rPr>
          <w:rFonts w:eastAsia="Quattrocento Sans" w:cstheme="minorHAnsi"/>
          <w:sz w:val="24"/>
          <w:szCs w:val="24"/>
        </w:rPr>
        <w:t>Jizo</w:t>
      </w:r>
      <w:proofErr w:type="spellEnd"/>
      <w:r w:rsidRPr="00340DE0">
        <w:rPr>
          <w:rFonts w:eastAsia="Quattrocento Sans" w:cs="Calibri"/>
          <w:sz w:val="24"/>
          <w:szCs w:val="24"/>
          <w:rtl/>
        </w:rPr>
        <w:t>) - وهي آلهة حجرية تُعتبر حامية للأطفال - وتتميز بكونها مزينة بقبعات محبوكة ومرايل صغيرة وألعاب طواحين هوائية.</w:t>
      </w:r>
    </w:p>
    <w:p w14:paraId="13B878C8" w14:textId="77777777" w:rsidR="00340DE0" w:rsidRPr="00340DE0" w:rsidRDefault="00340DE0" w:rsidP="00340DE0">
      <w:pPr>
        <w:bidi/>
        <w:spacing w:after="0" w:line="276" w:lineRule="auto"/>
        <w:rPr>
          <w:rFonts w:eastAsia="Quattrocento Sans" w:cstheme="minorHAnsi"/>
          <w:sz w:val="24"/>
          <w:szCs w:val="24"/>
        </w:rPr>
      </w:pPr>
    </w:p>
    <w:p w14:paraId="05E722BD" w14:textId="42B65A69"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بعد ذلك، سنتوجه نحو تقاطع "شيبويا" (</w:t>
      </w:r>
      <w:r w:rsidRPr="00340DE0">
        <w:rPr>
          <w:rFonts w:eastAsia="Quattrocento Sans" w:cstheme="minorHAnsi"/>
          <w:sz w:val="24"/>
          <w:szCs w:val="24"/>
        </w:rPr>
        <w:t>Shibuya Crossing</w:t>
      </w:r>
      <w:r w:rsidRPr="00340DE0">
        <w:rPr>
          <w:rFonts w:eastAsia="Quattrocento Sans" w:cs="Calibri"/>
          <w:sz w:val="24"/>
          <w:szCs w:val="24"/>
          <w:rtl/>
        </w:rPr>
        <w:t>) الشهير - الذي سنشاهده من الحافلة - وهو معروف بكونه أكثر التقاطعات ازدحاماً في العالم. ثم سنزور ضريح "ميجي" (</w:t>
      </w:r>
      <w:r w:rsidRPr="00340DE0">
        <w:rPr>
          <w:rFonts w:eastAsia="Quattrocento Sans" w:cstheme="minorHAnsi"/>
          <w:sz w:val="24"/>
          <w:szCs w:val="24"/>
        </w:rPr>
        <w:t>Meiji Shrine</w:t>
      </w:r>
      <w:r w:rsidRPr="00340DE0">
        <w:rPr>
          <w:rFonts w:eastAsia="Quattrocento Sans" w:cs="Calibri"/>
          <w:sz w:val="24"/>
          <w:szCs w:val="24"/>
          <w:rtl/>
        </w:rPr>
        <w:t>)، المكرس لروح الإمبراطور "ميجي" وزوجته.</w:t>
      </w:r>
    </w:p>
    <w:p w14:paraId="364B3B0D" w14:textId="0BEA9DDA"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بعدها، سنتجه إلى "طوكيو سكاي تري" (</w:t>
      </w:r>
      <w:r w:rsidRPr="00340DE0">
        <w:rPr>
          <w:rFonts w:eastAsia="Quattrocento Sans" w:cstheme="minorHAnsi"/>
          <w:sz w:val="24"/>
          <w:szCs w:val="24"/>
        </w:rPr>
        <w:t xml:space="preserve">Tokyo </w:t>
      </w:r>
      <w:proofErr w:type="spellStart"/>
      <w:r w:rsidRPr="00340DE0">
        <w:rPr>
          <w:rFonts w:eastAsia="Quattrocento Sans" w:cstheme="minorHAnsi"/>
          <w:sz w:val="24"/>
          <w:szCs w:val="24"/>
        </w:rPr>
        <w:t>Skytree</w:t>
      </w:r>
      <w:proofErr w:type="spellEnd"/>
      <w:r w:rsidRPr="00340DE0">
        <w:rPr>
          <w:rFonts w:eastAsia="Quattrocento Sans" w:cs="Calibri"/>
          <w:sz w:val="24"/>
          <w:szCs w:val="24"/>
          <w:rtl/>
        </w:rPr>
        <w:t>) - حيث تشمل التذكرة الصعود إلى منصة "تيمبو ديك" (</w:t>
      </w:r>
      <w:r w:rsidRPr="00340DE0">
        <w:rPr>
          <w:rFonts w:eastAsia="Quattrocento Sans" w:cstheme="minorHAnsi"/>
          <w:sz w:val="24"/>
          <w:szCs w:val="24"/>
        </w:rPr>
        <w:t>Tembo Deck</w:t>
      </w:r>
      <w:r w:rsidRPr="00340DE0">
        <w:rPr>
          <w:rFonts w:eastAsia="Quattrocento Sans" w:cs="Calibri"/>
          <w:sz w:val="24"/>
          <w:szCs w:val="24"/>
          <w:rtl/>
        </w:rPr>
        <w:t>) على ارتفاع 350 متراً - وهو أطول مبنى في اليابان، ومنه سنستمتع بإطلالة بانورامية لا تضاهى على المدينة.</w:t>
      </w:r>
    </w:p>
    <w:p w14:paraId="7F251F4F"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سنختتم زيارتنا في منطقة "أساكوسا" (</w:t>
      </w:r>
      <w:r w:rsidRPr="00340DE0">
        <w:rPr>
          <w:rFonts w:eastAsia="Quattrocento Sans" w:cstheme="minorHAnsi"/>
          <w:sz w:val="24"/>
          <w:szCs w:val="24"/>
        </w:rPr>
        <w:t>Asakusa</w:t>
      </w:r>
      <w:r w:rsidRPr="00340DE0">
        <w:rPr>
          <w:rFonts w:eastAsia="Quattrocento Sans" w:cs="Calibri"/>
          <w:sz w:val="24"/>
          <w:szCs w:val="24"/>
          <w:rtl/>
        </w:rPr>
        <w:t>)، حيث سنستكشف معبد "سينسوجي" (</w:t>
      </w:r>
      <w:proofErr w:type="spellStart"/>
      <w:r w:rsidRPr="00340DE0">
        <w:rPr>
          <w:rFonts w:eastAsia="Quattrocento Sans" w:cstheme="minorHAnsi"/>
          <w:sz w:val="24"/>
          <w:szCs w:val="24"/>
        </w:rPr>
        <w:t>Sensoji</w:t>
      </w:r>
      <w:proofErr w:type="spellEnd"/>
      <w:r w:rsidRPr="00340DE0">
        <w:rPr>
          <w:rFonts w:eastAsia="Quattrocento Sans" w:cstheme="minorHAnsi"/>
          <w:sz w:val="24"/>
          <w:szCs w:val="24"/>
        </w:rPr>
        <w:t xml:space="preserve"> Temple</w:t>
      </w:r>
      <w:r w:rsidRPr="00340DE0">
        <w:rPr>
          <w:rFonts w:eastAsia="Quattrocento Sans" w:cs="Calibri"/>
          <w:sz w:val="24"/>
          <w:szCs w:val="24"/>
          <w:rtl/>
        </w:rPr>
        <w:t>) وشارع "ناكاميسي" (</w:t>
      </w:r>
      <w:proofErr w:type="spellStart"/>
      <w:r w:rsidRPr="00340DE0">
        <w:rPr>
          <w:rFonts w:eastAsia="Quattrocento Sans" w:cstheme="minorHAnsi"/>
          <w:sz w:val="24"/>
          <w:szCs w:val="24"/>
        </w:rPr>
        <w:t>Nakamise</w:t>
      </w:r>
      <w:proofErr w:type="spellEnd"/>
      <w:r w:rsidRPr="00340DE0">
        <w:rPr>
          <w:rFonts w:eastAsia="Quattrocento Sans" w:cstheme="minorHAnsi"/>
          <w:sz w:val="24"/>
          <w:szCs w:val="24"/>
        </w:rPr>
        <w:t xml:space="preserve"> Street</w:t>
      </w:r>
      <w:r w:rsidRPr="00340DE0">
        <w:rPr>
          <w:rFonts w:eastAsia="Quattrocento Sans" w:cs="Calibri"/>
          <w:sz w:val="24"/>
          <w:szCs w:val="24"/>
          <w:rtl/>
        </w:rPr>
        <w:t>) الشهير. وفي طريق العودة إلى الفندق، سنمر عبر حي "أكيهابارا" (</w:t>
      </w:r>
      <w:r w:rsidRPr="00340DE0">
        <w:rPr>
          <w:rFonts w:eastAsia="Quattrocento Sans" w:cstheme="minorHAnsi"/>
          <w:sz w:val="24"/>
          <w:szCs w:val="24"/>
        </w:rPr>
        <w:t>Akihabara</w:t>
      </w:r>
      <w:r w:rsidRPr="00340DE0">
        <w:rPr>
          <w:rFonts w:eastAsia="Quattrocento Sans" w:cs="Calibri"/>
          <w:sz w:val="24"/>
          <w:szCs w:val="24"/>
          <w:rtl/>
        </w:rPr>
        <w:t>) - المعروف بـ "مدينة الإلكترونيات" ومركز ثقافة المانجا والأنمي اليابانية - وكذلك حي "جينزا" (</w:t>
      </w:r>
      <w:r w:rsidRPr="00340DE0">
        <w:rPr>
          <w:rFonts w:eastAsia="Quattrocento Sans" w:cstheme="minorHAnsi"/>
          <w:sz w:val="24"/>
          <w:szCs w:val="24"/>
        </w:rPr>
        <w:t>Ginza</w:t>
      </w:r>
      <w:r w:rsidRPr="00340DE0">
        <w:rPr>
          <w:rFonts w:eastAsia="Quattrocento Sans" w:cs="Calibri"/>
          <w:sz w:val="24"/>
          <w:szCs w:val="24"/>
          <w:rtl/>
        </w:rPr>
        <w:t>).</w:t>
      </w:r>
    </w:p>
    <w:p w14:paraId="4E2F25BD" w14:textId="77777777" w:rsidR="00340DE0" w:rsidRPr="00340DE0" w:rsidRDefault="00340DE0" w:rsidP="00340DE0">
      <w:pPr>
        <w:bidi/>
        <w:spacing w:after="0" w:line="276" w:lineRule="auto"/>
        <w:rPr>
          <w:rFonts w:eastAsia="Quattrocento Sans" w:cstheme="minorHAnsi"/>
          <w:sz w:val="24"/>
          <w:szCs w:val="24"/>
        </w:rPr>
      </w:pPr>
    </w:p>
    <w:p w14:paraId="01C7B03C"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وفي فترة ما بعد الظهر، سنلتقي بالمرشد السياحي في بهو الفندق، ثم نستقل مترو الأنفاق (التذاكر مشمولة) للتوجه إلى منطقة "شينجوكو" (</w:t>
      </w:r>
      <w:r w:rsidRPr="00340DE0">
        <w:rPr>
          <w:rFonts w:eastAsia="Quattrocento Sans" w:cstheme="minorHAnsi"/>
          <w:sz w:val="24"/>
          <w:szCs w:val="24"/>
        </w:rPr>
        <w:t>Shinjuku</w:t>
      </w:r>
      <w:r w:rsidRPr="00340DE0">
        <w:rPr>
          <w:rFonts w:eastAsia="Quattrocento Sans" w:cs="Calibri"/>
          <w:sz w:val="24"/>
          <w:szCs w:val="24"/>
          <w:rtl/>
        </w:rPr>
        <w:t>). (ملاحظة: سيتم الإعلان عن موعد الانطلاق للجولة المسائية خلال الجولة السياحية في طوكيو). وهناك، سنستمتع بجولة سيراً على الأقدام في هذا الحي النابض بالحياة، قبل التوجه إلى مطعم محلي لتناول وجبة العشاء (مشمولة). وفي الختام، سنعود إلى الفندق عبر مترو الأنفاق برفقة المرشد السياحي. ملاحظة: قد يختلف ترتيب الزيارات بناءً على توقيت الدخول المخصص لبرج "طوكيو سكاي تري" (</w:t>
      </w:r>
      <w:r w:rsidRPr="00340DE0">
        <w:rPr>
          <w:rFonts w:eastAsia="Quattrocento Sans" w:cstheme="minorHAnsi"/>
          <w:sz w:val="24"/>
          <w:szCs w:val="24"/>
        </w:rPr>
        <w:t xml:space="preserve">Tokyo </w:t>
      </w:r>
      <w:proofErr w:type="spellStart"/>
      <w:r w:rsidRPr="00340DE0">
        <w:rPr>
          <w:rFonts w:eastAsia="Quattrocento Sans" w:cstheme="minorHAnsi"/>
          <w:sz w:val="24"/>
          <w:szCs w:val="24"/>
        </w:rPr>
        <w:t>Skytree</w:t>
      </w:r>
      <w:proofErr w:type="spellEnd"/>
      <w:r w:rsidRPr="00340DE0">
        <w:rPr>
          <w:rFonts w:eastAsia="Quattrocento Sans" w:cs="Calibri"/>
          <w:sz w:val="24"/>
          <w:szCs w:val="24"/>
          <w:rtl/>
        </w:rPr>
        <w:t>). وفي حال سوء الأحوال الجوية أو حدوث ظروف استثنائية أخرى، قد يتم تقييد الوصول إلى البرج؛ وفي هذه الحالة، سيتم توفير زيارة بديلة إلى معلم آخر يوفر إطلالة مميزة على المدينة.</w:t>
      </w:r>
    </w:p>
    <w:p w14:paraId="64031E75" w14:textId="77777777" w:rsidR="00340DE0" w:rsidRDefault="00340DE0" w:rsidP="00340DE0">
      <w:pPr>
        <w:bidi/>
        <w:spacing w:after="0" w:line="276" w:lineRule="auto"/>
        <w:rPr>
          <w:rFonts w:eastAsia="Quattrocento Sans" w:cstheme="minorHAnsi"/>
          <w:sz w:val="24"/>
          <w:szCs w:val="24"/>
          <w:rtl/>
        </w:rPr>
      </w:pPr>
    </w:p>
    <w:p w14:paraId="4E1A1F0B" w14:textId="6FD1F078" w:rsidR="00340DE0" w:rsidRPr="00340DE0" w:rsidRDefault="00340DE0" w:rsidP="00340DE0">
      <w:pPr>
        <w:bidi/>
        <w:spacing w:after="0" w:line="276" w:lineRule="auto"/>
        <w:rPr>
          <w:rFonts w:eastAsia="Quattrocento Sans" w:cs="Calibri"/>
          <w:color w:val="00B0F0"/>
          <w:sz w:val="24"/>
          <w:szCs w:val="24"/>
        </w:rPr>
      </w:pPr>
      <w:r w:rsidRPr="00340DE0">
        <w:rPr>
          <w:rFonts w:eastAsia="Quattrocento Sans" w:cs="Calibri"/>
          <w:color w:val="00B0F0"/>
          <w:sz w:val="24"/>
          <w:szCs w:val="24"/>
          <w:rtl/>
        </w:rPr>
        <w:lastRenderedPageBreak/>
        <w:t>03 الجمعة: طوكيو - جبل فوجي - كاواغوتشيكو</w:t>
      </w:r>
    </w:p>
    <w:p w14:paraId="5B25B8CB"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نتوجه نحو منطقة جبل فوجي الخلابة، مستمتعين بالمناظر الطبيعية الجميلة على طول الطريق. محطتنا الأولى هي حديقة "أراكوراياما سينغن" (</w:t>
      </w:r>
      <w:proofErr w:type="spellStart"/>
      <w:r w:rsidRPr="00340DE0">
        <w:rPr>
          <w:rFonts w:eastAsia="Quattrocento Sans" w:cstheme="minorHAnsi"/>
          <w:sz w:val="24"/>
          <w:szCs w:val="24"/>
        </w:rPr>
        <w:t>Arakurayama</w:t>
      </w:r>
      <w:proofErr w:type="spellEnd"/>
      <w:r w:rsidRPr="00340DE0">
        <w:rPr>
          <w:rFonts w:eastAsia="Quattrocento Sans" w:cstheme="minorHAnsi"/>
          <w:sz w:val="24"/>
          <w:szCs w:val="24"/>
        </w:rPr>
        <w:t xml:space="preserve"> </w:t>
      </w:r>
      <w:proofErr w:type="spellStart"/>
      <w:r w:rsidRPr="00340DE0">
        <w:rPr>
          <w:rFonts w:eastAsia="Quattrocento Sans" w:cstheme="minorHAnsi"/>
          <w:sz w:val="24"/>
          <w:szCs w:val="24"/>
        </w:rPr>
        <w:t>Sengen</w:t>
      </w:r>
      <w:proofErr w:type="spellEnd"/>
      <w:r w:rsidRPr="00340DE0">
        <w:rPr>
          <w:rFonts w:eastAsia="Quattrocento Sans" w:cstheme="minorHAnsi"/>
          <w:sz w:val="24"/>
          <w:szCs w:val="24"/>
        </w:rPr>
        <w:t xml:space="preserve"> Park</w:t>
      </w:r>
      <w:r w:rsidRPr="00340DE0">
        <w:rPr>
          <w:rFonts w:eastAsia="Quattrocento Sans" w:cs="Calibri"/>
          <w:sz w:val="24"/>
          <w:szCs w:val="24"/>
          <w:rtl/>
        </w:rPr>
        <w:t>)، الشهيرة بمعابدها ذات الطراز الآسيوي (الباغودا) وإطلالاتها الأيقونية المذهلة على جبل فوجي.</w:t>
      </w:r>
    </w:p>
    <w:p w14:paraId="512F2EBE" w14:textId="77777777" w:rsidR="00340DE0" w:rsidRPr="00340DE0" w:rsidRDefault="00340DE0" w:rsidP="00340DE0">
      <w:pPr>
        <w:bidi/>
        <w:spacing w:after="0" w:line="276" w:lineRule="auto"/>
        <w:rPr>
          <w:rFonts w:eastAsia="Quattrocento Sans" w:cstheme="minorHAnsi"/>
          <w:sz w:val="24"/>
          <w:szCs w:val="24"/>
        </w:rPr>
      </w:pPr>
    </w:p>
    <w:p w14:paraId="1A21178D"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بعد ذلك، نتابع رحلتنا إلى "كاواغوتشيكو" (</w:t>
      </w:r>
      <w:proofErr w:type="spellStart"/>
      <w:r w:rsidRPr="00340DE0">
        <w:rPr>
          <w:rFonts w:eastAsia="Quattrocento Sans" w:cstheme="minorHAnsi"/>
          <w:sz w:val="24"/>
          <w:szCs w:val="24"/>
        </w:rPr>
        <w:t>Kawaguchiko</w:t>
      </w:r>
      <w:proofErr w:type="spellEnd"/>
      <w:r w:rsidRPr="00340DE0">
        <w:rPr>
          <w:rFonts w:eastAsia="Quattrocento Sans" w:cs="Calibri"/>
          <w:sz w:val="24"/>
          <w:szCs w:val="24"/>
          <w:rtl/>
        </w:rPr>
        <w:t>)، وهي بلدة ساحرة تزخر بالمنازل الجميلة والزهور والجبال، وتقع بجوار بحيرة خلابة. عند الوصول، سنزور ضريح "فوجي سينغن" (</w:t>
      </w:r>
      <w:r w:rsidRPr="00340DE0">
        <w:rPr>
          <w:rFonts w:eastAsia="Quattrocento Sans" w:cstheme="minorHAnsi"/>
          <w:sz w:val="24"/>
          <w:szCs w:val="24"/>
        </w:rPr>
        <w:t xml:space="preserve">Fuji </w:t>
      </w:r>
      <w:proofErr w:type="spellStart"/>
      <w:r w:rsidRPr="00340DE0">
        <w:rPr>
          <w:rFonts w:eastAsia="Quattrocento Sans" w:cstheme="minorHAnsi"/>
          <w:sz w:val="24"/>
          <w:szCs w:val="24"/>
        </w:rPr>
        <w:t>Sengen</w:t>
      </w:r>
      <w:proofErr w:type="spellEnd"/>
      <w:r w:rsidRPr="00340DE0">
        <w:rPr>
          <w:rFonts w:eastAsia="Quattrocento Sans" w:cstheme="minorHAnsi"/>
          <w:sz w:val="24"/>
          <w:szCs w:val="24"/>
        </w:rPr>
        <w:t xml:space="preserve"> Shrine</w:t>
      </w:r>
      <w:r w:rsidRPr="00340DE0">
        <w:rPr>
          <w:rFonts w:eastAsia="Quattrocento Sans" w:cs="Calibri"/>
          <w:sz w:val="24"/>
          <w:szCs w:val="24"/>
          <w:rtl/>
        </w:rPr>
        <w:t>)، وهو مكان ساحر تحيط به الأشجار العالية، ويُعد تقليدياً نقطة الانطلاق لرحلات الحج وصعود جبل فوجي. سنقف لحظة في الضريح لنعرب عن امتناننا لفرصة زيارة هذا الموقع الغني روحياً والآسر بجماله.</w:t>
      </w:r>
    </w:p>
    <w:p w14:paraId="02913E9D" w14:textId="77777777" w:rsidR="00340DE0" w:rsidRPr="00340DE0" w:rsidRDefault="00340DE0" w:rsidP="00340DE0">
      <w:pPr>
        <w:bidi/>
        <w:spacing w:after="0" w:line="276" w:lineRule="auto"/>
        <w:rPr>
          <w:rFonts w:eastAsia="Quattrocento Sans" w:cstheme="minorHAnsi"/>
          <w:sz w:val="24"/>
          <w:szCs w:val="24"/>
        </w:rPr>
      </w:pPr>
    </w:p>
    <w:p w14:paraId="191BBDF7"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لاحقاً، سنستمتع بجولة ممتعة بالقارب في بحيرة كاواغوتشيكو، ثم نبدأ الصعود نحو جبل فوجي عبر الطريق المؤدي إلى "المحطة الخامسة" (</w:t>
      </w:r>
      <w:r w:rsidRPr="00340DE0">
        <w:rPr>
          <w:rFonts w:eastAsia="Quattrocento Sans" w:cstheme="minorHAnsi"/>
          <w:sz w:val="24"/>
          <w:szCs w:val="24"/>
        </w:rPr>
        <w:t>Fifth Station</w:t>
      </w:r>
      <w:r w:rsidRPr="00340DE0">
        <w:rPr>
          <w:rFonts w:eastAsia="Quattrocento Sans" w:cs="Calibri"/>
          <w:sz w:val="24"/>
          <w:szCs w:val="24"/>
          <w:rtl/>
        </w:rPr>
        <w:t>). وخلال رحلتنا عبر الغابات والمناظر الطبيعية الرائعة، سنصل إلى ارتفاع 2305 أمتار (7562 قدماً).</w:t>
      </w:r>
    </w:p>
    <w:p w14:paraId="585377A9" w14:textId="77777777" w:rsidR="00340DE0" w:rsidRPr="00340DE0" w:rsidRDefault="00340DE0" w:rsidP="00340DE0">
      <w:pPr>
        <w:bidi/>
        <w:spacing w:after="0" w:line="276" w:lineRule="auto"/>
        <w:rPr>
          <w:rFonts w:eastAsia="Quattrocento Sans" w:cstheme="minorHAnsi"/>
          <w:sz w:val="24"/>
          <w:szCs w:val="24"/>
        </w:rPr>
      </w:pPr>
    </w:p>
    <w:p w14:paraId="15227174"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ملاحظة: في فصل الشتاء، غالباً ما يكون الطريق المؤدي إلى "المحطة الخامسة" مغلقاً بسبب الثلوج أو الظروف الجوية؛ وفي مثل هذه الحالات، سنصل إلى أقصى نقطة يسمح بالوصول إليها.</w:t>
      </w:r>
    </w:p>
    <w:p w14:paraId="6567278F" w14:textId="77777777" w:rsidR="00340DE0" w:rsidRPr="00340DE0" w:rsidRDefault="00340DE0" w:rsidP="00340DE0">
      <w:pPr>
        <w:bidi/>
        <w:spacing w:after="0" w:line="276" w:lineRule="auto"/>
        <w:rPr>
          <w:rFonts w:eastAsia="Quattrocento Sans" w:cstheme="minorHAnsi"/>
          <w:sz w:val="24"/>
          <w:szCs w:val="24"/>
        </w:rPr>
      </w:pPr>
    </w:p>
    <w:p w14:paraId="41659089"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سنعود بعد ذلك إلى كاواغوتشيكو لنقضي الليلة في "ريوكان" (نُزل ياباني تقليدي)، حيث يمكنك الاسترخاء والاستمتاع بـ "أونسن" (حمامات الينابيع الساخنة). وجبة العشاء مشمولة.</w:t>
      </w:r>
    </w:p>
    <w:p w14:paraId="7066ADB6" w14:textId="77777777" w:rsidR="00340DE0" w:rsidRPr="00340DE0" w:rsidRDefault="00340DE0" w:rsidP="00340DE0">
      <w:pPr>
        <w:bidi/>
        <w:spacing w:after="0" w:line="276" w:lineRule="auto"/>
        <w:rPr>
          <w:rFonts w:eastAsia="Quattrocento Sans" w:cstheme="minorHAnsi"/>
          <w:sz w:val="24"/>
          <w:szCs w:val="24"/>
        </w:rPr>
      </w:pPr>
    </w:p>
    <w:p w14:paraId="2E230612"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ملاحظة: في النُزل الياباني (الريوكان) المختار، قد تكون بعض الغرف مصممة على الطراز الياباني التقليدي (مع حصائر "التاتامي")، بينما تكون غرف أخرى مصممة على الطراز الغربي. وفي بعض الحالات، قد يتم توفير الإقامة في فندق ذي طراز غربي بدلاً من ذلك.</w:t>
      </w:r>
    </w:p>
    <w:p w14:paraId="10ACAA32" w14:textId="77777777" w:rsidR="00340DE0" w:rsidRPr="00340DE0" w:rsidRDefault="00340DE0" w:rsidP="00340DE0">
      <w:pPr>
        <w:bidi/>
        <w:spacing w:after="0" w:line="276" w:lineRule="auto"/>
        <w:rPr>
          <w:rFonts w:eastAsia="Quattrocento Sans" w:cstheme="minorHAnsi"/>
          <w:sz w:val="24"/>
          <w:szCs w:val="24"/>
        </w:rPr>
      </w:pPr>
    </w:p>
    <w:p w14:paraId="4B0A08D8" w14:textId="77777777" w:rsidR="00340DE0" w:rsidRPr="00340DE0" w:rsidRDefault="00340DE0" w:rsidP="00340DE0">
      <w:pPr>
        <w:bidi/>
        <w:spacing w:after="0" w:line="276" w:lineRule="auto"/>
        <w:rPr>
          <w:rFonts w:eastAsia="Quattrocento Sans" w:cs="Calibri"/>
          <w:color w:val="00B0F0"/>
          <w:sz w:val="24"/>
          <w:szCs w:val="24"/>
        </w:rPr>
      </w:pPr>
      <w:r w:rsidRPr="00340DE0">
        <w:rPr>
          <w:rFonts w:eastAsia="Quattrocento Sans" w:cs="Calibri"/>
          <w:color w:val="00B0F0"/>
          <w:sz w:val="24"/>
          <w:szCs w:val="24"/>
          <w:rtl/>
        </w:rPr>
        <w:t>04 السبت: كاواغوتشيكو - إياشي نو ساتو نينبا - تويوتا - كيوتو.</w:t>
      </w:r>
    </w:p>
    <w:p w14:paraId="7CB7FBB2" w14:textId="071A522E"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في الصباح، سنسلك طريقاً خلاباً يلتف حول بحيرات بديعة لنصل إلى "إياشي نو ساتو نينبا"، وهي قرية صغيرة دمرها إعصار عام 1966، ثم أُعيد ترميمها لتصبح متحفاً مفتوحاً. وقد حُوِّلت بيوتها التقليدية إلى متاجر للحرف اليدوية والفنون، ومطاعم، ومعارض ثقافية، مما يتيح للزوار إلقاء نظرة على ماضي اليابان.</w:t>
      </w:r>
    </w:p>
    <w:p w14:paraId="5EC94916" w14:textId="1E46398B"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بعد ذلك، سنزور شلالات "شيرايتو" المذهلة، التي تُعد واحدة من أروع المعالم الطبيعية في اليابان، حيث تتساقط المياه من ارتفاع يصل إلى 20 متراً.</w:t>
      </w:r>
    </w:p>
    <w:p w14:paraId="6B05CA39"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ومن هناك، نتابع رحلتنا إلى ناغويا لزيارة متحف "تويوتا" (رسوم الدخول مشمولة)، وهو وجهة لا بد من زيارتها لعشاق السيارات والمهتمين بابتكارات عالم السيارات.</w:t>
      </w:r>
    </w:p>
    <w:p w14:paraId="582BE8DD" w14:textId="77777777" w:rsidR="00340DE0" w:rsidRPr="00340DE0" w:rsidRDefault="00340DE0" w:rsidP="00340DE0">
      <w:pPr>
        <w:bidi/>
        <w:spacing w:after="0" w:line="276" w:lineRule="auto"/>
        <w:rPr>
          <w:rFonts w:eastAsia="Quattrocento Sans" w:cstheme="minorHAnsi"/>
          <w:sz w:val="24"/>
          <w:szCs w:val="24"/>
        </w:rPr>
      </w:pPr>
    </w:p>
    <w:p w14:paraId="27913F60"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وأخيراً، نتوجه إلى كيوتو حيث سنقضي ليلتنا.</w:t>
      </w:r>
    </w:p>
    <w:p w14:paraId="0B105070" w14:textId="77777777" w:rsidR="00340DE0" w:rsidRDefault="00340DE0" w:rsidP="00340DE0">
      <w:pPr>
        <w:bidi/>
        <w:spacing w:after="0" w:line="276" w:lineRule="auto"/>
        <w:rPr>
          <w:rFonts w:eastAsia="Quattrocento Sans" w:cstheme="minorHAnsi"/>
          <w:sz w:val="24"/>
          <w:szCs w:val="24"/>
          <w:rtl/>
        </w:rPr>
      </w:pPr>
    </w:p>
    <w:p w14:paraId="4C576317" w14:textId="17CF6988" w:rsidR="00340DE0" w:rsidRPr="00340DE0" w:rsidRDefault="00340DE0" w:rsidP="00340DE0">
      <w:pPr>
        <w:bidi/>
        <w:spacing w:after="0" w:line="276" w:lineRule="auto"/>
        <w:rPr>
          <w:rFonts w:eastAsia="Quattrocento Sans" w:cs="Calibri"/>
          <w:color w:val="00B0F0"/>
          <w:sz w:val="24"/>
          <w:szCs w:val="24"/>
        </w:rPr>
      </w:pPr>
      <w:r w:rsidRPr="00340DE0">
        <w:rPr>
          <w:rFonts w:eastAsia="Quattrocento Sans" w:cs="Calibri"/>
          <w:color w:val="00B0F0"/>
          <w:sz w:val="24"/>
          <w:szCs w:val="24"/>
          <w:rtl/>
        </w:rPr>
        <w:t>الأحد 05 - كيوتو.</w:t>
      </w:r>
    </w:p>
    <w:p w14:paraId="4F815A32"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 xml:space="preserve">سنقضي اليوم بأكمله في استكشاف مدينة كيوتو، التي كانت عاصمة لليابان في الفترة من عام 794 إلى 1868، ومقراً للبلاط الإمبراطوري. ومن اللافت أن كيوتو كانت المدينة اليابانية الكبرى الوحيدة التي نجت من القصف خلال الحرب العالمية </w:t>
      </w:r>
      <w:r w:rsidRPr="00340DE0">
        <w:rPr>
          <w:rFonts w:eastAsia="Quattrocento Sans" w:cs="Calibri"/>
          <w:sz w:val="24"/>
          <w:szCs w:val="24"/>
          <w:rtl/>
        </w:rPr>
        <w:lastRenderedPageBreak/>
        <w:t>الثانية، مما مكنها من الحفاظ على تراثها الفني الغني. والجدير بالذكر أيضاً أن "بروتوكول كيوتو"، الذي يهدف إلى الحد من انبعاثات الغازات الدفيئة، وُقِّع هنا في عام 1997.</w:t>
      </w:r>
    </w:p>
    <w:p w14:paraId="306E1F22" w14:textId="77777777" w:rsidR="00340DE0" w:rsidRPr="00340DE0" w:rsidRDefault="00340DE0" w:rsidP="00340DE0">
      <w:pPr>
        <w:bidi/>
        <w:spacing w:after="0" w:line="276" w:lineRule="auto"/>
        <w:rPr>
          <w:rFonts w:eastAsia="Quattrocento Sans" w:cstheme="minorHAnsi"/>
          <w:sz w:val="24"/>
          <w:szCs w:val="24"/>
        </w:rPr>
      </w:pPr>
    </w:p>
    <w:p w14:paraId="0BAD3592"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ستتضمن جولتنا زيارة لأبرز معالم كيوتو؛ حيث نبدأ في منطقة "أراشياما" لنشاهد جسر "توغيتسوكيو" -أو "الجسر فوق القمر"- الذي يوفر إطلالة بانورامية خلابة على المناظر الطبيعية المحيطة.</w:t>
      </w:r>
    </w:p>
    <w:p w14:paraId="0EECC9D4" w14:textId="77777777" w:rsidR="00340DE0" w:rsidRPr="00340DE0" w:rsidRDefault="00340DE0" w:rsidP="00340DE0">
      <w:pPr>
        <w:bidi/>
        <w:spacing w:after="0" w:line="276" w:lineRule="auto"/>
        <w:rPr>
          <w:rFonts w:eastAsia="Quattrocento Sans" w:cstheme="minorHAnsi"/>
          <w:sz w:val="24"/>
          <w:szCs w:val="24"/>
        </w:rPr>
      </w:pPr>
    </w:p>
    <w:p w14:paraId="368DB8FE"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ثم سنزور معبد "تينريوجي".</w:t>
      </w:r>
      <w:r w:rsidRPr="00340DE0">
        <w:rPr>
          <w:rFonts w:eastAsia="Quattrocento Sans" w:cs="Calibri"/>
          <w:sz w:val="24"/>
          <w:szCs w:val="24"/>
          <w:rtl/>
        </w:rPr>
        <w:br/>
      </w:r>
      <w:r w:rsidRPr="00340DE0">
        <w:rPr>
          <w:rFonts w:eastAsia="Quattrocento Sans" w:cs="Calibri"/>
          <w:sz w:val="24"/>
          <w:szCs w:val="24"/>
          <w:rtl/>
        </w:rPr>
        <w:br/>
      </w:r>
      <w:r w:rsidRPr="00340DE0">
        <w:rPr>
          <w:rFonts w:eastAsia="Quattrocento Sans" w:cs="Calibri"/>
          <w:sz w:val="24"/>
          <w:szCs w:val="24"/>
          <w:rtl/>
        </w:rPr>
        <w:t>زيارة أحد معابد "زن" الخمسة الكبرى في كيوتو، والمدرج ضمن مواقع التراث العالمي لليونسكو، يليه تجول هادئ عبر غابة الخيزران الساحرة.</w:t>
      </w:r>
    </w:p>
    <w:p w14:paraId="75FEB7FF" w14:textId="77777777" w:rsidR="00340DE0" w:rsidRPr="00340DE0" w:rsidRDefault="00340DE0" w:rsidP="00340DE0">
      <w:pPr>
        <w:bidi/>
        <w:spacing w:after="0" w:line="276" w:lineRule="auto"/>
        <w:rPr>
          <w:rFonts w:eastAsia="Quattrocento Sans" w:cstheme="minorHAnsi"/>
          <w:sz w:val="24"/>
          <w:szCs w:val="24"/>
        </w:rPr>
      </w:pPr>
    </w:p>
    <w:p w14:paraId="47E595AA"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بعد ذلك، سنستكشف ضريح "فوشيمي إيناري" المهيب، والقصر الإمبراطوري، ومعبد "كينكاكوجي" - المعروف أيضاً باسم "الجناح الذهبي" - والذي تحيط به حدائق خلابة. (قد يختلف ترتيب الزيارات).</w:t>
      </w:r>
    </w:p>
    <w:p w14:paraId="4DAB877A" w14:textId="77777777" w:rsidR="00340DE0" w:rsidRPr="00340DE0" w:rsidRDefault="00340DE0" w:rsidP="00340DE0">
      <w:pPr>
        <w:bidi/>
        <w:spacing w:after="0" w:line="276" w:lineRule="auto"/>
        <w:rPr>
          <w:rFonts w:eastAsia="Quattrocento Sans" w:cstheme="minorHAnsi"/>
          <w:sz w:val="24"/>
          <w:szCs w:val="24"/>
        </w:rPr>
      </w:pPr>
    </w:p>
    <w:p w14:paraId="487942AA"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وفي ختام الجولة، سيكون لديكم متسع من الوقت للتجول في حي "جيون"، وهو حي تقليدي نابض بالحياة في كيوتو، يشتهر بأجوائه الحيوية وبوجود "الغيشا".</w:t>
      </w:r>
    </w:p>
    <w:p w14:paraId="6EFF4A73" w14:textId="77777777" w:rsidR="00340DE0" w:rsidRPr="00340DE0" w:rsidRDefault="00340DE0" w:rsidP="00340DE0">
      <w:pPr>
        <w:bidi/>
        <w:spacing w:after="0" w:line="276" w:lineRule="auto"/>
        <w:rPr>
          <w:rFonts w:eastAsia="Quattrocento Sans" w:cstheme="minorHAnsi"/>
          <w:sz w:val="24"/>
          <w:szCs w:val="24"/>
        </w:rPr>
      </w:pPr>
    </w:p>
    <w:p w14:paraId="52D7FDAF" w14:textId="77777777" w:rsidR="00340DE0" w:rsidRPr="00340DE0" w:rsidRDefault="00340DE0" w:rsidP="00340DE0">
      <w:pPr>
        <w:bidi/>
        <w:spacing w:after="0" w:line="276" w:lineRule="auto"/>
        <w:rPr>
          <w:rFonts w:eastAsia="Quattrocento Sans" w:cs="Calibri"/>
          <w:color w:val="00B0F0"/>
          <w:sz w:val="24"/>
          <w:szCs w:val="24"/>
        </w:rPr>
      </w:pPr>
      <w:r w:rsidRPr="00340DE0">
        <w:rPr>
          <w:rFonts w:eastAsia="Quattrocento Sans" w:cs="Calibri"/>
          <w:color w:val="00B0F0"/>
          <w:sz w:val="24"/>
          <w:szCs w:val="24"/>
          <w:rtl/>
        </w:rPr>
        <w:t>الاثنين 06: كيوتو - إيهي-جي - متحف كاتسوياما للديناصورات - كاتسوياما - كانازاوا.</w:t>
      </w:r>
    </w:p>
    <w:p w14:paraId="432C0F98"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نبدأ يومنا بتناول الإفطار، ثم ننطلق في رحلة بمحاذاة إحدى أكبر البحيرات في اليابان. ستكون محطتنا الأولى عند ضريح "شيراهيغي جينجا" الصغير الواقع على ضفاف البحيرة. بعد ذلك، نتوجه إلى "إيهي-جي"، وهو مجمع يضم معبداً ودِيراً تأسس عام 1244، ويُعد مركزاً رئيسياً لبوذية "زن" في اليابان (رسوم الدخول مشمولة). بفضل محيطه الطبيعي، وهندسته المعمارية، وحدائقه، وأجوائه الروحانية، يُعتبر هذا المكان مركزاً تدريبياً أساسياً للرهبان الذين يمارسون تأمل "زازين" ويتبعون نظاماً يومياً صارماً. ثم ننتقل إلى مدينة "كاتسوياما" لزيارة ثلاثة مواقع بارزة: أولها متحف الديناصورات، المقام في أكبر موقع لاكتشاف أحافير الديناصورات في اليابان، حيث ستحظون بوقت حر لتناول الغداء واستكشاف المعروضات التعليمية التي تضم أكثر من 40 هيكلاً عظمياً لديناصورات. بعد ذلك، سنزور "بوذا إيتشيزن العظيم" ومعبده الضخم، بالإضافة إلى "باغودا" (برج) مكون من خمسة طوابق يمكن صعوده للاستمتاع بإطلالات بانورامية. نصل إلى مدينة "كانازاوا" بحلول المساء.</w:t>
      </w:r>
    </w:p>
    <w:p w14:paraId="0C5F1F13" w14:textId="77777777" w:rsidR="00340DE0" w:rsidRPr="00340DE0" w:rsidRDefault="00340DE0" w:rsidP="00340DE0">
      <w:pPr>
        <w:bidi/>
        <w:spacing w:after="0" w:line="276" w:lineRule="auto"/>
        <w:rPr>
          <w:rFonts w:eastAsia="Quattrocento Sans" w:cstheme="minorHAnsi"/>
          <w:sz w:val="24"/>
          <w:szCs w:val="24"/>
        </w:rPr>
      </w:pPr>
    </w:p>
    <w:p w14:paraId="3837E21C" w14:textId="77777777" w:rsidR="00340DE0" w:rsidRPr="00340DE0" w:rsidRDefault="00340DE0" w:rsidP="00340DE0">
      <w:pPr>
        <w:bidi/>
        <w:spacing w:after="0" w:line="276" w:lineRule="auto"/>
        <w:rPr>
          <w:rFonts w:eastAsia="Quattrocento Sans" w:cs="Calibri"/>
          <w:color w:val="00B0F0"/>
          <w:sz w:val="24"/>
          <w:szCs w:val="24"/>
        </w:rPr>
      </w:pPr>
      <w:r w:rsidRPr="00340DE0">
        <w:rPr>
          <w:rFonts w:eastAsia="Quattrocento Sans" w:cs="Calibri"/>
          <w:color w:val="00B0F0"/>
          <w:sz w:val="24"/>
          <w:szCs w:val="24"/>
          <w:rtl/>
        </w:rPr>
        <w:t>الثلاثاء 07: كانازاوا.</w:t>
      </w:r>
    </w:p>
    <w:p w14:paraId="52EA2D94"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سنقضي يوماً كاملاً في مدينة "كانازاوا"، نبدؤه بجولة سياحية إرشادية في الصباح. كانت هذه المدينة في الماضي تضاهي كيوتو وطوكيو، وقد نجت من الدمار خلال الغارات الجوية في الحرب العالمية الثانية. سنزور منطقة القلعة بجدرانها المهيبة، ونتجول في حي "ناغاماشي" التاريخي، حيث عاش الساموراي وعائلاتهم في الماضي. تحتفظ هذه المنطقة بطابعها التاريخي، حيث لا تزال تضم مساكن قديمة، وجدرانًا ترابية، وبوابات مداخل خاصة، وأزقة ضيقة، وقنوات مائية. كما تشمل الجولة زيارة حديقة "كينروكوين" (</w:t>
      </w:r>
      <w:proofErr w:type="spellStart"/>
      <w:r w:rsidRPr="00340DE0">
        <w:rPr>
          <w:rFonts w:eastAsia="Quattrocento Sans" w:cstheme="minorHAnsi"/>
          <w:sz w:val="24"/>
          <w:szCs w:val="24"/>
        </w:rPr>
        <w:t>Kenrokuen</w:t>
      </w:r>
      <w:proofErr w:type="spellEnd"/>
      <w:r w:rsidRPr="00340DE0">
        <w:rPr>
          <w:rFonts w:eastAsia="Quattrocento Sans" w:cs="Calibri"/>
          <w:sz w:val="24"/>
          <w:szCs w:val="24"/>
          <w:rtl/>
        </w:rPr>
        <w:t>)، التي تُعد واحدة من أجمل ثلاث حدائق في اليابان. ستختتم الجولة في سوق "أوميتشو" (</w:t>
      </w:r>
      <w:proofErr w:type="spellStart"/>
      <w:r w:rsidRPr="00340DE0">
        <w:rPr>
          <w:rFonts w:eastAsia="Quattrocento Sans" w:cstheme="minorHAnsi"/>
          <w:sz w:val="24"/>
          <w:szCs w:val="24"/>
        </w:rPr>
        <w:t>Omicho</w:t>
      </w:r>
      <w:proofErr w:type="spellEnd"/>
      <w:r w:rsidRPr="00340DE0">
        <w:rPr>
          <w:rFonts w:eastAsia="Quattrocento Sans" w:cs="Calibri"/>
          <w:sz w:val="24"/>
          <w:szCs w:val="24"/>
          <w:rtl/>
        </w:rPr>
        <w:t>) التقليدي النابض بالحياة، والذي يزخر بخيارات متنوعة لتناول وجبة الغداء. أما فترة ما بعد الظهر فستكون حرة تتيح لكم فرصة الاستكشاف الذاتي.</w:t>
      </w:r>
    </w:p>
    <w:p w14:paraId="7CE365B2" w14:textId="77777777" w:rsidR="00340DE0" w:rsidRPr="00340DE0" w:rsidRDefault="00340DE0" w:rsidP="00340DE0">
      <w:pPr>
        <w:bidi/>
        <w:spacing w:after="0" w:line="276" w:lineRule="auto"/>
        <w:rPr>
          <w:rFonts w:eastAsia="Quattrocento Sans" w:cstheme="minorHAnsi"/>
          <w:sz w:val="24"/>
          <w:szCs w:val="24"/>
        </w:rPr>
      </w:pPr>
    </w:p>
    <w:p w14:paraId="3AC16330"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color w:val="00B0F0"/>
          <w:sz w:val="24"/>
          <w:szCs w:val="24"/>
          <w:rtl/>
        </w:rPr>
        <w:t>الأربعاء 8: كانازاوا - آينوكورا - شيراكاوا - قرية هيدا - تاكاياما.</w:t>
      </w:r>
    </w:p>
    <w:p w14:paraId="2806F64A"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lastRenderedPageBreak/>
        <w:t>سننطلق اليوم في رحلة عبر مناظر جبلية خلابة وغابات وقرى تقليدية، لنستكشف منطقتي "غوكاياما" (</w:t>
      </w:r>
      <w:proofErr w:type="spellStart"/>
      <w:r w:rsidRPr="00340DE0">
        <w:rPr>
          <w:rFonts w:eastAsia="Quattrocento Sans" w:cstheme="minorHAnsi"/>
          <w:sz w:val="24"/>
          <w:szCs w:val="24"/>
        </w:rPr>
        <w:t>Gokayama</w:t>
      </w:r>
      <w:proofErr w:type="spellEnd"/>
      <w:r w:rsidRPr="00340DE0">
        <w:rPr>
          <w:rFonts w:eastAsia="Quattrocento Sans" w:cs="Calibri"/>
          <w:sz w:val="24"/>
          <w:szCs w:val="24"/>
          <w:rtl/>
        </w:rPr>
        <w:t>) و"شيراكاوا-غو" (</w:t>
      </w:r>
      <w:r w:rsidRPr="00340DE0">
        <w:rPr>
          <w:rFonts w:eastAsia="Quattrocento Sans" w:cstheme="minorHAnsi"/>
          <w:sz w:val="24"/>
          <w:szCs w:val="24"/>
        </w:rPr>
        <w:t>Shirakawa-go</w:t>
      </w:r>
      <w:r w:rsidRPr="00340DE0">
        <w:rPr>
          <w:rFonts w:eastAsia="Quattrocento Sans" w:cs="Calibri"/>
          <w:sz w:val="24"/>
          <w:szCs w:val="24"/>
          <w:rtl/>
        </w:rPr>
        <w:t>). وقد أُدرجت هذه القرى ضمن مواقع التراث العالمي لليونسكو؛ وتتميز منازلها التقليدية بأسقف شديدة الانحدار تُعرف بـ "الأيدي المتضرعة" (</w:t>
      </w:r>
      <w:r w:rsidRPr="00340DE0">
        <w:rPr>
          <w:rFonts w:eastAsia="Quattrocento Sans" w:cstheme="minorHAnsi"/>
          <w:sz w:val="24"/>
          <w:szCs w:val="24"/>
        </w:rPr>
        <w:t>praying hands</w:t>
      </w:r>
      <w:r w:rsidRPr="00340DE0">
        <w:rPr>
          <w:rFonts w:eastAsia="Quattrocento Sans" w:cs="Calibri"/>
          <w:sz w:val="24"/>
          <w:szCs w:val="24"/>
          <w:rtl/>
        </w:rPr>
        <w:t>) - نظراً لشبهها بأيدي الرهبان أثناء الصلاة - وهي مصممة خصيصاً لتحمل تساقط الثلوج الكثيفة خلال فصل الشتاء. سنتوقف في "آينوكورا" (</w:t>
      </w:r>
      <w:proofErr w:type="spellStart"/>
      <w:r w:rsidRPr="00340DE0">
        <w:rPr>
          <w:rFonts w:eastAsia="Quattrocento Sans" w:cstheme="minorHAnsi"/>
          <w:sz w:val="24"/>
          <w:szCs w:val="24"/>
        </w:rPr>
        <w:t>Ainokura</w:t>
      </w:r>
      <w:proofErr w:type="spellEnd"/>
      <w:r w:rsidRPr="00340DE0">
        <w:rPr>
          <w:rFonts w:eastAsia="Quattrocento Sans" w:cs="Calibri"/>
          <w:sz w:val="24"/>
          <w:szCs w:val="24"/>
          <w:rtl/>
        </w:rPr>
        <w:t>)، وهي قرية صغيرة ساحرة، وفي "شيراكاوا-غو أوغيماتشي" (</w:t>
      </w:r>
      <w:r w:rsidRPr="00340DE0">
        <w:rPr>
          <w:rFonts w:eastAsia="Quattrocento Sans" w:cstheme="minorHAnsi"/>
          <w:sz w:val="24"/>
          <w:szCs w:val="24"/>
        </w:rPr>
        <w:t xml:space="preserve">Shirakawa-go </w:t>
      </w:r>
      <w:proofErr w:type="spellStart"/>
      <w:r w:rsidRPr="00340DE0">
        <w:rPr>
          <w:rFonts w:eastAsia="Quattrocento Sans" w:cstheme="minorHAnsi"/>
          <w:sz w:val="24"/>
          <w:szCs w:val="24"/>
        </w:rPr>
        <w:t>Ogimachi</w:t>
      </w:r>
      <w:proofErr w:type="spellEnd"/>
      <w:r w:rsidRPr="00340DE0">
        <w:rPr>
          <w:rFonts w:eastAsia="Quattrocento Sans" w:cs="Calibri"/>
          <w:sz w:val="24"/>
          <w:szCs w:val="24"/>
          <w:rtl/>
        </w:rPr>
        <w:t>)، وهي قرية أكبر وأكثر شهرة، حيث سيكون لديكم متسع من الوقت للتجول وتناول الغداء. بعد ذلك، نتابع رحلتنا إلى "تاكاياما" (</w:t>
      </w:r>
      <w:r w:rsidRPr="00340DE0">
        <w:rPr>
          <w:rFonts w:eastAsia="Quattrocento Sans" w:cstheme="minorHAnsi"/>
          <w:sz w:val="24"/>
          <w:szCs w:val="24"/>
        </w:rPr>
        <w:t>Takayama</w:t>
      </w:r>
      <w:r w:rsidRPr="00340DE0">
        <w:rPr>
          <w:rFonts w:eastAsia="Quattrocento Sans" w:cs="Calibri"/>
          <w:sz w:val="24"/>
          <w:szCs w:val="24"/>
          <w:rtl/>
        </w:rPr>
        <w:t>) لزيارة متحف "قرية هيدا الشعبية" (</w:t>
      </w:r>
      <w:proofErr w:type="spellStart"/>
      <w:r w:rsidRPr="00340DE0">
        <w:rPr>
          <w:rFonts w:eastAsia="Quattrocento Sans" w:cstheme="minorHAnsi"/>
          <w:sz w:val="24"/>
          <w:szCs w:val="24"/>
        </w:rPr>
        <w:t>Hida</w:t>
      </w:r>
      <w:proofErr w:type="spellEnd"/>
      <w:r w:rsidRPr="00340DE0">
        <w:rPr>
          <w:rFonts w:eastAsia="Quattrocento Sans" w:cstheme="minorHAnsi"/>
          <w:sz w:val="24"/>
          <w:szCs w:val="24"/>
        </w:rPr>
        <w:t xml:space="preserve"> Folk Village Museum</w:t>
      </w:r>
      <w:r w:rsidRPr="00340DE0">
        <w:rPr>
          <w:rFonts w:eastAsia="Quattrocento Sans" w:cs="Calibri"/>
          <w:sz w:val="24"/>
          <w:szCs w:val="24"/>
          <w:rtl/>
        </w:rPr>
        <w:t>) الواقع في بيئة هادئة. يضم هذا المتحف المفتوح أكثر من 30 منزلاً تقليدياً من حقبة "إيدو" (1603-1868)، نُقلت من مواقعها الأصلية لتشكل هذا المتحف عام 1971. وتعرض هذه المباني أدوات وأواني كانت تُستخدم في الحياة اليومية قديماً. وفي الختام، ستحظون بوقت حر لاستكشاف البلدة القديمة بمنازلها الخشبية ومتاجرها التقليدية.</w:t>
      </w:r>
    </w:p>
    <w:p w14:paraId="2E234429" w14:textId="77777777" w:rsidR="00340DE0" w:rsidRPr="00340DE0" w:rsidRDefault="00340DE0" w:rsidP="00340DE0">
      <w:pPr>
        <w:bidi/>
        <w:spacing w:after="0" w:line="276" w:lineRule="auto"/>
        <w:rPr>
          <w:rFonts w:eastAsia="Quattrocento Sans" w:cstheme="minorHAnsi"/>
          <w:sz w:val="24"/>
          <w:szCs w:val="24"/>
        </w:rPr>
      </w:pPr>
    </w:p>
    <w:p w14:paraId="19FA931E" w14:textId="77777777" w:rsidR="00340DE0" w:rsidRPr="00340DE0" w:rsidRDefault="00340DE0" w:rsidP="00340DE0">
      <w:pPr>
        <w:bidi/>
        <w:spacing w:after="0" w:line="276" w:lineRule="auto"/>
        <w:rPr>
          <w:rFonts w:eastAsia="Quattrocento Sans" w:cs="Calibri"/>
          <w:color w:val="00B0F0"/>
          <w:sz w:val="24"/>
          <w:szCs w:val="24"/>
        </w:rPr>
      </w:pPr>
      <w:r w:rsidRPr="00340DE0">
        <w:rPr>
          <w:rFonts w:eastAsia="Quattrocento Sans" w:cs="Calibri"/>
          <w:color w:val="00B0F0"/>
          <w:sz w:val="24"/>
          <w:szCs w:val="24"/>
          <w:rtl/>
        </w:rPr>
        <w:t>الخميس 9: تاكاياما - هيدا فوروكاوا - ماتسوموتو - طوكيو.</w:t>
      </w:r>
    </w:p>
    <w:p w14:paraId="3CEA9E8B" w14:textId="77777777" w:rsidR="00340DE0" w:rsidRPr="00340DE0" w:rsidRDefault="00340DE0" w:rsidP="00340DE0">
      <w:pPr>
        <w:bidi/>
        <w:spacing w:after="0" w:line="276" w:lineRule="auto"/>
        <w:rPr>
          <w:rFonts w:eastAsia="Quattrocento Sans" w:cstheme="minorHAnsi"/>
          <w:sz w:val="24"/>
          <w:szCs w:val="24"/>
        </w:rPr>
      </w:pPr>
      <w:r w:rsidRPr="00340DE0">
        <w:rPr>
          <w:rFonts w:eastAsia="Quattrocento Sans" w:cs="Calibri"/>
          <w:sz w:val="24"/>
          <w:szCs w:val="24"/>
          <w:rtl/>
        </w:rPr>
        <w:t>بعد تناول الإفطار، سنتوجه إلى "هيدا فوروكاوا" (</w:t>
      </w:r>
      <w:proofErr w:type="spellStart"/>
      <w:r w:rsidRPr="00340DE0">
        <w:rPr>
          <w:rFonts w:eastAsia="Quattrocento Sans" w:cstheme="minorHAnsi"/>
          <w:sz w:val="24"/>
          <w:szCs w:val="24"/>
        </w:rPr>
        <w:t>Hida</w:t>
      </w:r>
      <w:proofErr w:type="spellEnd"/>
      <w:r w:rsidRPr="00340DE0">
        <w:rPr>
          <w:rFonts w:eastAsia="Quattrocento Sans" w:cstheme="minorHAnsi"/>
          <w:sz w:val="24"/>
          <w:szCs w:val="24"/>
        </w:rPr>
        <w:t xml:space="preserve"> Furukawa</w:t>
      </w:r>
      <w:r w:rsidRPr="00340DE0">
        <w:rPr>
          <w:rFonts w:eastAsia="Quattrocento Sans" w:cs="Calibri"/>
          <w:sz w:val="24"/>
          <w:szCs w:val="24"/>
          <w:rtl/>
        </w:rPr>
        <w:t>) للتجول في بلدتها القديمة الساحرة. يُذكر أن مهرجان هذه المدينة مُدرج ضمن التراث الثقافي غير المادي لليونسكو، ويشتهر بطبوله الضخمة وعرباته المزينة ببراعة. ستشمل الزيارة دخول المتحف الذي يعرض عربات المهرجان والأزياء والطبول المستخدمة فيه. سنواصل رحلتنا عبر جبال الألب اليابانية، التي تشتهر بمناظرها الطبيعية المغطاة بالثلوج طوال معظم أيام السنة. وفور وصولنا إلى مدينة ماتسوموتو، سنزور قلعتها المهيبة التي يعود تاريخها إلى القرن السادس عشر، وتُعرف باسم "قلعة الغراب" نظراً للونها الأسود. بعد ذلك، ستحظى بوقت حر لتناول الغداء واستكشاف المدينة. وفي فترة ما بعد الظهر، سننطلق باتجاه طوكيو، لنصل إليها في نهاية اليوم.</w:t>
      </w:r>
    </w:p>
    <w:p w14:paraId="0FD120A0" w14:textId="77777777" w:rsidR="00340DE0" w:rsidRPr="00340DE0" w:rsidRDefault="00340DE0" w:rsidP="00340DE0">
      <w:pPr>
        <w:bidi/>
        <w:spacing w:after="0" w:line="276" w:lineRule="auto"/>
        <w:rPr>
          <w:rFonts w:eastAsia="Quattrocento Sans" w:cstheme="minorHAnsi"/>
          <w:sz w:val="24"/>
          <w:szCs w:val="24"/>
        </w:rPr>
      </w:pPr>
    </w:p>
    <w:p w14:paraId="64DD63B4" w14:textId="77777777" w:rsidR="00340DE0" w:rsidRPr="00340DE0" w:rsidRDefault="00340DE0" w:rsidP="00340DE0">
      <w:pPr>
        <w:bidi/>
        <w:spacing w:after="0" w:line="276" w:lineRule="auto"/>
        <w:rPr>
          <w:rFonts w:eastAsia="Quattrocento Sans" w:cstheme="minorHAnsi"/>
          <w:color w:val="00B0F0"/>
          <w:sz w:val="24"/>
          <w:szCs w:val="24"/>
        </w:rPr>
      </w:pPr>
      <w:r w:rsidRPr="00340DE0">
        <w:rPr>
          <w:rFonts w:eastAsia="Quattrocento Sans" w:cs="Calibri"/>
          <w:color w:val="00B0F0"/>
          <w:sz w:val="24"/>
          <w:szCs w:val="24"/>
          <w:rtl/>
        </w:rPr>
        <w:t>الجمعة، اليوم العاشر: طوكيو -</w:t>
      </w:r>
    </w:p>
    <w:p w14:paraId="1C46D878" w14:textId="7FC64D33" w:rsidR="00340DE0" w:rsidRDefault="00340DE0" w:rsidP="00340DE0">
      <w:pPr>
        <w:bidi/>
        <w:spacing w:after="0" w:line="276" w:lineRule="auto"/>
        <w:rPr>
          <w:rFonts w:eastAsia="Quattrocento Sans" w:cs="Calibri"/>
          <w:rtl/>
        </w:rPr>
      </w:pPr>
      <w:r w:rsidRPr="00340DE0">
        <w:rPr>
          <w:rFonts w:eastAsia="Quattrocento Sans" w:cs="Calibri"/>
          <w:sz w:val="24"/>
          <w:szCs w:val="24"/>
          <w:rtl/>
        </w:rPr>
        <w:t>بعد تناول وجبة الإفطار، ستصل رحلتنا إلى نهايتها، تاركةً لديك ذكريات رائعة لا تُنسى.</w:t>
      </w:r>
    </w:p>
    <w:p w14:paraId="20E1B7D4" w14:textId="77777777" w:rsidR="00340DE0" w:rsidRPr="00340DE0" w:rsidRDefault="00340DE0" w:rsidP="00340DE0">
      <w:pPr>
        <w:bidi/>
        <w:spacing w:after="0" w:line="240" w:lineRule="auto"/>
        <w:rPr>
          <w:rFonts w:eastAsia="Quattrocento Sans" w:cstheme="minorHAnsi"/>
        </w:rPr>
      </w:pPr>
    </w:p>
    <w:p w14:paraId="64EB3288" w14:textId="77777777" w:rsidR="00340DE0" w:rsidRPr="00340DE0" w:rsidRDefault="00340DE0" w:rsidP="00340DE0">
      <w:pPr>
        <w:bidi/>
        <w:spacing w:after="0" w:line="240" w:lineRule="auto"/>
        <w:rPr>
          <w:rFonts w:eastAsia="Quattrocento Sans" w:cstheme="minorHAnsi"/>
        </w:rPr>
      </w:pPr>
    </w:p>
    <w:p w14:paraId="2DFE7B6D" w14:textId="77777777" w:rsidR="00340DE0" w:rsidRPr="00340DE0" w:rsidRDefault="00340DE0" w:rsidP="00340DE0">
      <w:pPr>
        <w:bidi/>
        <w:spacing w:after="0" w:line="240" w:lineRule="auto"/>
        <w:rPr>
          <w:rFonts w:eastAsia="Quattrocento Sans" w:cstheme="minorHAnsi"/>
          <w:color w:val="FF0000"/>
        </w:rPr>
      </w:pPr>
      <w:r w:rsidRPr="00340DE0">
        <w:rPr>
          <w:rFonts w:eastAsia="Quattrocento Sans" w:cs="Calibri"/>
          <w:color w:val="FF0000"/>
          <w:rtl/>
        </w:rPr>
        <w:t>يشمل السعر:</w:t>
      </w:r>
    </w:p>
    <w:p w14:paraId="16D1CD48" w14:textId="77777777" w:rsidR="00340DE0" w:rsidRPr="00340DE0" w:rsidRDefault="00340DE0" w:rsidP="00340DE0">
      <w:pPr>
        <w:bidi/>
        <w:spacing w:after="0" w:line="240" w:lineRule="auto"/>
        <w:rPr>
          <w:rFonts w:eastAsia="Quattrocento Sans" w:cstheme="minorHAnsi"/>
        </w:rPr>
      </w:pPr>
    </w:p>
    <w:p w14:paraId="09BCFDFB" w14:textId="77777777" w:rsidR="00340DE0" w:rsidRPr="00340DE0" w:rsidRDefault="00340DE0" w:rsidP="00340DE0">
      <w:pPr>
        <w:pStyle w:val="ListParagraph"/>
        <w:numPr>
          <w:ilvl w:val="0"/>
          <w:numId w:val="14"/>
        </w:numPr>
        <w:bidi/>
        <w:spacing w:after="0" w:line="360" w:lineRule="auto"/>
        <w:rPr>
          <w:rFonts w:eastAsia="Quattrocento Sans" w:cstheme="minorHAnsi"/>
        </w:rPr>
      </w:pPr>
      <w:r w:rsidRPr="00340DE0">
        <w:rPr>
          <w:rFonts w:eastAsia="Quattrocento Sans" w:cs="Calibri"/>
          <w:rtl/>
        </w:rPr>
        <w:t>خدمات "يوروباموندو" (</w:t>
      </w:r>
      <w:r w:rsidRPr="00340DE0">
        <w:rPr>
          <w:rFonts w:eastAsia="Quattrocento Sans" w:cstheme="minorHAnsi"/>
        </w:rPr>
        <w:t>Europamundo</w:t>
      </w:r>
      <w:r w:rsidRPr="00340DE0">
        <w:rPr>
          <w:rFonts w:eastAsia="Quattrocento Sans" w:cs="Calibri"/>
          <w:rtl/>
        </w:rPr>
        <w:t>) العامة: التنقل بالحافلة برفقة مرشد يتحدث الإنجليزية، تأمين سفر أساسي، ووجبة إفطار بنظام البوفيه.</w:t>
      </w:r>
    </w:p>
    <w:p w14:paraId="326829DA" w14:textId="77777777" w:rsidR="00340DE0" w:rsidRPr="00340DE0" w:rsidRDefault="00340DE0" w:rsidP="00340DE0">
      <w:pPr>
        <w:pStyle w:val="ListParagraph"/>
        <w:numPr>
          <w:ilvl w:val="0"/>
          <w:numId w:val="14"/>
        </w:numPr>
        <w:bidi/>
        <w:spacing w:after="0" w:line="360" w:lineRule="auto"/>
        <w:rPr>
          <w:rFonts w:eastAsia="Quattrocento Sans" w:cstheme="minorHAnsi"/>
        </w:rPr>
      </w:pPr>
      <w:r w:rsidRPr="00340DE0">
        <w:rPr>
          <w:rFonts w:eastAsia="Quattrocento Sans" w:cs="Calibri"/>
          <w:rtl/>
        </w:rPr>
        <w:t>يشمل خدمة التوصيل عند الوصول.</w:t>
      </w:r>
    </w:p>
    <w:p w14:paraId="611A555A" w14:textId="77777777" w:rsidR="00340DE0" w:rsidRPr="00340DE0" w:rsidRDefault="00340DE0" w:rsidP="00340DE0">
      <w:pPr>
        <w:pStyle w:val="ListParagraph"/>
        <w:numPr>
          <w:ilvl w:val="0"/>
          <w:numId w:val="14"/>
        </w:numPr>
        <w:bidi/>
        <w:spacing w:after="0" w:line="360" w:lineRule="auto"/>
        <w:rPr>
          <w:rFonts w:eastAsia="Quattrocento Sans" w:cstheme="minorHAnsi"/>
        </w:rPr>
      </w:pPr>
      <w:r w:rsidRPr="00340DE0">
        <w:rPr>
          <w:rFonts w:eastAsia="Quattrocento Sans" w:cs="Calibri"/>
          <w:rtl/>
        </w:rPr>
        <w:t>رحلة بالقارب: في بحيرة كاواغوتشيكو.</w:t>
      </w:r>
    </w:p>
    <w:p w14:paraId="4A4950A3" w14:textId="77777777" w:rsidR="00340DE0" w:rsidRPr="00340DE0" w:rsidRDefault="00340DE0" w:rsidP="00340DE0">
      <w:pPr>
        <w:pStyle w:val="ListParagraph"/>
        <w:numPr>
          <w:ilvl w:val="0"/>
          <w:numId w:val="14"/>
        </w:numPr>
        <w:bidi/>
        <w:spacing w:after="0" w:line="360" w:lineRule="auto"/>
        <w:rPr>
          <w:rFonts w:eastAsia="Quattrocento Sans" w:cstheme="minorHAnsi"/>
        </w:rPr>
      </w:pPr>
      <w:r w:rsidRPr="00340DE0">
        <w:rPr>
          <w:rFonts w:eastAsia="Quattrocento Sans" w:cs="Calibri"/>
          <w:rtl/>
        </w:rPr>
        <w:t>جولات سياحية في: طوكيو، كانازاوا.</w:t>
      </w:r>
    </w:p>
    <w:p w14:paraId="79A7491D" w14:textId="77777777" w:rsidR="00340DE0" w:rsidRPr="00340DE0" w:rsidRDefault="00340DE0" w:rsidP="00340DE0">
      <w:pPr>
        <w:pStyle w:val="ListParagraph"/>
        <w:numPr>
          <w:ilvl w:val="0"/>
          <w:numId w:val="14"/>
        </w:numPr>
        <w:bidi/>
        <w:spacing w:after="0" w:line="360" w:lineRule="auto"/>
        <w:rPr>
          <w:rFonts w:eastAsia="Quattrocento Sans" w:cstheme="minorHAnsi"/>
        </w:rPr>
      </w:pPr>
      <w:r w:rsidRPr="00340DE0">
        <w:rPr>
          <w:rFonts w:eastAsia="Quattrocento Sans" w:cs="Calibri"/>
          <w:rtl/>
        </w:rPr>
        <w:t>خدمات النقل المسائي: إلى منطقة شينجوكو في طوكيو، والحي التقليدي "جيون" في كيوتو.</w:t>
      </w:r>
    </w:p>
    <w:p w14:paraId="3D35BC9C" w14:textId="77777777" w:rsidR="00340DE0" w:rsidRPr="00340DE0" w:rsidRDefault="00340DE0" w:rsidP="00340DE0">
      <w:pPr>
        <w:pStyle w:val="ListParagraph"/>
        <w:numPr>
          <w:ilvl w:val="0"/>
          <w:numId w:val="14"/>
        </w:numPr>
        <w:bidi/>
        <w:spacing w:after="0" w:line="360" w:lineRule="auto"/>
        <w:rPr>
          <w:rFonts w:eastAsia="Quattrocento Sans" w:cstheme="minorHAnsi"/>
        </w:rPr>
      </w:pPr>
      <w:r w:rsidRPr="00340DE0">
        <w:rPr>
          <w:rFonts w:eastAsia="Quattrocento Sans" w:cs="Calibri"/>
          <w:rtl/>
        </w:rPr>
        <w:t xml:space="preserve">تذاكر الدخول: المترو، معبد زوجوجي، ضريح ميجي، معبد سينسوجي، برج "طوكيو سكاي تري" (حتى منصة المشاهدة </w:t>
      </w:r>
    </w:p>
    <w:p w14:paraId="7A7DE4CF" w14:textId="66B459E0" w:rsidR="00397926" w:rsidRPr="00340DE0" w:rsidRDefault="00340DE0" w:rsidP="00340DE0">
      <w:pPr>
        <w:pStyle w:val="ListParagraph"/>
        <w:bidi/>
        <w:spacing w:after="0" w:line="360" w:lineRule="auto"/>
        <w:ind w:left="360"/>
        <w:rPr>
          <w:rFonts w:eastAsia="Quattrocento Sans" w:cstheme="minorHAnsi"/>
          <w:rtl/>
        </w:rPr>
      </w:pPr>
      <w:r w:rsidRPr="00340DE0">
        <w:rPr>
          <w:rFonts w:eastAsia="Quattrocento Sans" w:cs="Calibri"/>
          <w:rtl/>
        </w:rPr>
        <w:t>"تيمبو ديك") في طوكيو؛ حديقة أراكوراياما سينغن (جبل فوجي)، ضريح فوجي سينغن في كاواغوتشيكو، متحف القرية في "إياشي نو ساتو نيمبا"، متحف تويوتا، معبد تينريو-جي، غابة خيزران أراشيياما في كيوتو، ضريح فوشيمي إيناري، القصر الإمبراطوري، معبد كينكاكو-جي (المعبد الذهبي) في كيوتو، ضريح شيراهيغي جينجا، مجمع معبد "إيهي-جي"، متحف الديناصورات، تمثال بوذا الكبير، وباغودا إيتشيزين.</w:t>
      </w:r>
    </w:p>
    <w:sectPr w:rsidR="00397926" w:rsidRPr="00340DE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EBDEE" w14:textId="77777777" w:rsidR="00A73944" w:rsidRDefault="00A73944" w:rsidP="001A37AE">
      <w:pPr>
        <w:spacing w:after="0" w:line="240" w:lineRule="auto"/>
      </w:pPr>
      <w:r>
        <w:separator/>
      </w:r>
    </w:p>
  </w:endnote>
  <w:endnote w:type="continuationSeparator" w:id="0">
    <w:p w14:paraId="305346B2" w14:textId="77777777" w:rsidR="00A73944" w:rsidRDefault="00A73944"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Quattrocento Sans">
    <w:charset w:val="00"/>
    <w:family w:val="swiss"/>
    <w:pitch w:val="variable"/>
    <w:sig w:usb0="800000BF" w:usb1="4000005B"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A73944"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BA643" w14:textId="77777777" w:rsidR="00A73944" w:rsidRDefault="00A73944" w:rsidP="001A37AE">
      <w:pPr>
        <w:spacing w:after="0" w:line="240" w:lineRule="auto"/>
      </w:pPr>
      <w:r>
        <w:separator/>
      </w:r>
    </w:p>
  </w:footnote>
  <w:footnote w:type="continuationSeparator" w:id="0">
    <w:p w14:paraId="2F2DE477" w14:textId="77777777" w:rsidR="00A73944" w:rsidRDefault="00A73944"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551522"/>
    <w:multiLevelType w:val="hybridMultilevel"/>
    <w:tmpl w:val="D74CF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2"/>
  </w:num>
  <w:num w:numId="4">
    <w:abstractNumId w:val="12"/>
  </w:num>
  <w:num w:numId="5">
    <w:abstractNumId w:val="10"/>
  </w:num>
  <w:num w:numId="6">
    <w:abstractNumId w:val="0"/>
  </w:num>
  <w:num w:numId="7">
    <w:abstractNumId w:val="9"/>
  </w:num>
  <w:num w:numId="8">
    <w:abstractNumId w:val="5"/>
  </w:num>
  <w:num w:numId="9">
    <w:abstractNumId w:val="4"/>
  </w:num>
  <w:num w:numId="10">
    <w:abstractNumId w:val="8"/>
  </w:num>
  <w:num w:numId="11">
    <w:abstractNumId w:val="7"/>
  </w:num>
  <w:num w:numId="12">
    <w:abstractNumId w:val="13"/>
  </w:num>
  <w:num w:numId="13">
    <w:abstractNumId w:val="6"/>
  </w:num>
  <w:num w:numId="1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7988"/>
    <w:rsid w:val="001434D5"/>
    <w:rsid w:val="0016489E"/>
    <w:rsid w:val="001A37AE"/>
    <w:rsid w:val="001A425F"/>
    <w:rsid w:val="001B44C2"/>
    <w:rsid w:val="001B67BC"/>
    <w:rsid w:val="001C2293"/>
    <w:rsid w:val="001E1779"/>
    <w:rsid w:val="00213CC0"/>
    <w:rsid w:val="002203B9"/>
    <w:rsid w:val="00265A0C"/>
    <w:rsid w:val="002701E0"/>
    <w:rsid w:val="00270259"/>
    <w:rsid w:val="002720BE"/>
    <w:rsid w:val="00274AB6"/>
    <w:rsid w:val="00295586"/>
    <w:rsid w:val="002C761B"/>
    <w:rsid w:val="00324CF9"/>
    <w:rsid w:val="00330A06"/>
    <w:rsid w:val="003332E0"/>
    <w:rsid w:val="0034012A"/>
    <w:rsid w:val="00340DE0"/>
    <w:rsid w:val="003575AD"/>
    <w:rsid w:val="00394567"/>
    <w:rsid w:val="00397926"/>
    <w:rsid w:val="003A48AA"/>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73944"/>
    <w:rsid w:val="00AA3041"/>
    <w:rsid w:val="00AB618B"/>
    <w:rsid w:val="00AC2EAC"/>
    <w:rsid w:val="00AD79DA"/>
    <w:rsid w:val="00AF3A26"/>
    <w:rsid w:val="00B02B6F"/>
    <w:rsid w:val="00B038D8"/>
    <w:rsid w:val="00B11805"/>
    <w:rsid w:val="00B22990"/>
    <w:rsid w:val="00B27C30"/>
    <w:rsid w:val="00B727A8"/>
    <w:rsid w:val="00B905B3"/>
    <w:rsid w:val="00BE726B"/>
    <w:rsid w:val="00BF1275"/>
    <w:rsid w:val="00C31FD5"/>
    <w:rsid w:val="00C60D87"/>
    <w:rsid w:val="00C86A0C"/>
    <w:rsid w:val="00CC59BF"/>
    <w:rsid w:val="00CF5E42"/>
    <w:rsid w:val="00D005EE"/>
    <w:rsid w:val="00D124F8"/>
    <w:rsid w:val="00D40B8A"/>
    <w:rsid w:val="00D930B2"/>
    <w:rsid w:val="00DC28EA"/>
    <w:rsid w:val="00DD57C8"/>
    <w:rsid w:val="00DF2877"/>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861824">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20721679">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1489</Words>
  <Characters>8489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2026-10-19T15:00:00Z</dcterms:created>
  <dcterms:modified xsi:type="dcterms:W3CDTF">2026-10-19T15:00:00Z</dcterms:modified>
</cp:coreProperties>
</file>