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47D32" w14:textId="5F920AED" w:rsidR="009C2811" w:rsidRDefault="009C2811">
      <w:pPr>
        <w:jc w:val="center"/>
      </w:pPr>
    </w:p>
    <w:p w14:paraId="5113DDC6" w14:textId="77777777" w:rsidR="009C2811" w:rsidRPr="00B21814" w:rsidRDefault="00000000" w:rsidP="00B21814">
      <w:pPr>
        <w:pStyle w:val="A1"/>
        <w:bidi/>
        <w:spacing w:line="240" w:lineRule="auto"/>
        <w:rPr>
          <w:rFonts w:ascii="Amasis MT Pro" w:eastAsia="Times New Roman" w:hAnsi="Amasis MT Pro" w:cs="Times New Roman"/>
          <w:bCs/>
          <w:noProof w:val="0"/>
          <w:color w:val="auto"/>
          <w:kern w:val="0"/>
          <w:sz w:val="34"/>
          <w:szCs w:val="34"/>
          <w14:ligatures w14:val="none"/>
        </w:rPr>
      </w:pPr>
      <w:r w:rsidRPr="00B21814">
        <w:rPr>
          <w:rFonts w:ascii="Times New Roman" w:eastAsia="Times New Roman" w:hAnsi="Times New Roman" w:cs="Times New Roman"/>
          <w:bCs/>
          <w:noProof w:val="0"/>
          <w:color w:val="auto"/>
          <w:kern w:val="0"/>
          <w:sz w:val="34"/>
          <w:szCs w:val="34"/>
          <w14:ligatures w14:val="none"/>
        </w:rPr>
        <w:t>المثلث</w:t>
      </w:r>
      <w:r w:rsidRPr="00B21814">
        <w:rPr>
          <w:rFonts w:ascii="Amasis MT Pro" w:eastAsia="Times New Roman" w:hAnsi="Amasis MT Pro" w:cs="Times New Roman"/>
          <w:bCs/>
          <w:noProof w:val="0"/>
          <w:color w:val="auto"/>
          <w:kern w:val="0"/>
          <w:sz w:val="34"/>
          <w:szCs w:val="34"/>
          <w14:ligatures w14:val="none"/>
        </w:rPr>
        <w:t xml:space="preserve"> </w:t>
      </w:r>
      <w:r w:rsidRPr="00B21814">
        <w:rPr>
          <w:rFonts w:ascii="Times New Roman" w:eastAsia="Times New Roman" w:hAnsi="Times New Roman" w:cs="Times New Roman"/>
          <w:bCs/>
          <w:noProof w:val="0"/>
          <w:color w:val="auto"/>
          <w:kern w:val="0"/>
          <w:sz w:val="34"/>
          <w:szCs w:val="34"/>
          <w14:ligatures w14:val="none"/>
        </w:rPr>
        <w:t>الذهبي</w:t>
      </w:r>
      <w:r w:rsidRPr="00B21814">
        <w:rPr>
          <w:rFonts w:ascii="Amasis MT Pro" w:eastAsia="Times New Roman" w:hAnsi="Amasis MT Pro" w:cs="Times New Roman"/>
          <w:bCs/>
          <w:noProof w:val="0"/>
          <w:color w:val="auto"/>
          <w:kern w:val="0"/>
          <w:sz w:val="34"/>
          <w:szCs w:val="34"/>
          <w14:ligatures w14:val="none"/>
        </w:rPr>
        <w:t xml:space="preserve"> </w:t>
      </w:r>
      <w:r w:rsidRPr="00B21814">
        <w:rPr>
          <w:rFonts w:ascii="Times New Roman" w:eastAsia="Times New Roman" w:hAnsi="Times New Roman" w:cs="Times New Roman"/>
          <w:bCs/>
          <w:noProof w:val="0"/>
          <w:color w:val="auto"/>
          <w:kern w:val="0"/>
          <w:sz w:val="34"/>
          <w:szCs w:val="34"/>
          <w14:ligatures w14:val="none"/>
        </w:rPr>
        <w:t>في</w:t>
      </w:r>
      <w:r w:rsidRPr="00B21814">
        <w:rPr>
          <w:rFonts w:ascii="Amasis MT Pro" w:eastAsia="Times New Roman" w:hAnsi="Amasis MT Pro" w:cs="Times New Roman"/>
          <w:bCs/>
          <w:noProof w:val="0"/>
          <w:color w:val="auto"/>
          <w:kern w:val="0"/>
          <w:sz w:val="34"/>
          <w:szCs w:val="34"/>
          <w14:ligatures w14:val="none"/>
        </w:rPr>
        <w:t xml:space="preserve"> </w:t>
      </w:r>
      <w:r w:rsidRPr="00B21814">
        <w:rPr>
          <w:rFonts w:ascii="Times New Roman" w:eastAsia="Times New Roman" w:hAnsi="Times New Roman" w:cs="Times New Roman"/>
          <w:bCs/>
          <w:noProof w:val="0"/>
          <w:color w:val="auto"/>
          <w:kern w:val="0"/>
          <w:sz w:val="34"/>
          <w:szCs w:val="34"/>
          <w14:ligatures w14:val="none"/>
        </w:rPr>
        <w:t>الصين</w:t>
      </w:r>
    </w:p>
    <w:p w14:paraId="3F852492" w14:textId="77777777" w:rsidR="00B21814" w:rsidRPr="00B21814" w:rsidRDefault="00B21814" w:rsidP="00B21814">
      <w:pPr>
        <w:pStyle w:val="A1"/>
        <w:bidi/>
        <w:spacing w:line="240" w:lineRule="auto"/>
        <w:rPr>
          <w:rFonts w:ascii="Amasis MT Pro" w:eastAsia="Times New Roman" w:hAnsi="Amasis MT Pro" w:cs="Times New Roman"/>
          <w:bCs/>
          <w:noProof w:val="0"/>
          <w:color w:val="auto"/>
          <w:kern w:val="0"/>
          <w:sz w:val="34"/>
          <w:szCs w:val="34"/>
          <w14:ligatures w14:val="none"/>
        </w:rPr>
      </w:pPr>
      <w:r w:rsidRPr="00B21814">
        <w:rPr>
          <w:rFonts w:ascii="Amasis MT Pro" w:eastAsia="Times New Roman" w:hAnsi="Amasis MT Pro" w:cs="Times New Roman"/>
          <w:bCs/>
          <w:noProof w:val="0"/>
          <w:color w:val="auto"/>
          <w:kern w:val="0"/>
          <w:sz w:val="34"/>
          <w:szCs w:val="34"/>
          <w14:ligatures w14:val="none"/>
        </w:rPr>
        <w:t>Golden Triangle in China</w:t>
      </w:r>
    </w:p>
    <w:p w14:paraId="56C640B3" w14:textId="6122DFB7" w:rsidR="00B21814" w:rsidRDefault="00B21814" w:rsidP="00B21814">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B21814">
        <w:rPr>
          <w:rFonts w:ascii="Amasis MT Pro" w:eastAsia="Times New Roman" w:hAnsi="Amasis MT Pro" w:cs="Times New Roman" w:hint="cs"/>
          <w:bCs/>
          <w:noProof w:val="0"/>
          <w:color w:val="auto"/>
          <w:kern w:val="0"/>
          <w:sz w:val="34"/>
          <w:szCs w:val="34"/>
          <w:rtl/>
          <w14:ligatures w14:val="none"/>
        </w:rPr>
        <w:t>كود الرحلة: 2603385</w:t>
      </w:r>
    </w:p>
    <w:p w14:paraId="01944822" w14:textId="5784DEEE" w:rsidR="00B21814" w:rsidRPr="00B21814" w:rsidRDefault="00B21814" w:rsidP="00B21814">
      <w:pPr>
        <w:pStyle w:val="A1"/>
        <w:bidi/>
        <w:spacing w:line="240" w:lineRule="auto"/>
        <w:rPr>
          <w:rFonts w:ascii="Amasis MT Pro" w:eastAsia="Times New Roman" w:hAnsi="Amasis MT Pro" w:cs="Times New Roman"/>
          <w:b w:val="0"/>
          <w:noProof w:val="0"/>
          <w:color w:val="auto"/>
          <w:kern w:val="0"/>
          <w:sz w:val="24"/>
          <w:szCs w:val="24"/>
          <w:rtl/>
          <w14:ligatures w14:val="none"/>
        </w:rPr>
      </w:pPr>
      <w:hyperlink r:id="rId7" w:history="1">
        <w:r w:rsidRPr="00B21814">
          <w:rPr>
            <w:rStyle w:val="Hyperlink"/>
            <w:rFonts w:ascii="Amasis MT Pro" w:eastAsia="Times New Roman" w:hAnsi="Amasis MT Pro" w:cs="Times New Roman"/>
            <w:b w:val="0"/>
            <w:noProof w:val="0"/>
            <w:kern w:val="0"/>
            <w:sz w:val="24"/>
            <w:szCs w:val="24"/>
            <w14:ligatures w14:val="none"/>
          </w:rPr>
          <w:t>https://www.europamundo.com/eng/tour_menu.aspx?rutaid=3385&amp;em_search=y&amp;em_search=y&amp;em_search=y&amp;em_search=y&amp;head=s&amp;em_search=y&amp;temp=2026</w:t>
        </w:r>
      </w:hyperlink>
    </w:p>
    <w:p w14:paraId="15D036B3" w14:textId="77777777" w:rsidR="00B21814" w:rsidRPr="00B21814" w:rsidRDefault="00B21814" w:rsidP="00B21814">
      <w:pPr>
        <w:pStyle w:val="A1"/>
        <w:bidi/>
        <w:spacing w:line="240" w:lineRule="auto"/>
        <w:rPr>
          <w:rFonts w:ascii="Amasis MT Pro" w:eastAsia="Times New Roman" w:hAnsi="Amasis MT Pro" w:cs="Times New Roman"/>
          <w:bCs/>
          <w:noProof w:val="0"/>
          <w:color w:val="auto"/>
          <w:kern w:val="0"/>
          <w:sz w:val="34"/>
          <w:szCs w:val="34"/>
          <w:rtl/>
          <w14:ligatures w14:val="none"/>
        </w:rPr>
      </w:pPr>
    </w:p>
    <w:p w14:paraId="5AEA8060" w14:textId="53679945" w:rsidR="009C2811" w:rsidRPr="00B21814" w:rsidRDefault="00000000" w:rsidP="00B21814">
      <w:pPr>
        <w:widowControl w:val="0"/>
        <w:bidi/>
        <w:rPr>
          <w:rFonts w:asciiTheme="minorHAnsi" w:eastAsia="Arial" w:hAnsiTheme="minorHAnsi" w:cstheme="minorHAnsi"/>
          <w:sz w:val="22"/>
          <w:szCs w:val="22"/>
        </w:rPr>
      </w:pPr>
      <w:r>
        <w:rPr>
          <w:rFonts w:ascii="Segoe UI" w:eastAsia="Segoe UI" w:hAnsi="Segoe UI" w:cs="Segoe UI"/>
          <w:b/>
          <w:bCs/>
          <w:color w:val="000099"/>
          <w:sz w:val="42"/>
          <w:szCs w:val="42"/>
          <w:rtl/>
        </w:rPr>
        <w:br/>
      </w:r>
      <w:r w:rsidR="00B21814">
        <w:rPr>
          <w:rFonts w:asciiTheme="minorHAnsi" w:eastAsiaTheme="minorHAnsi" w:hAnsiTheme="minorHAnsi" w:cstheme="minorHAnsi" w:hint="cs"/>
          <w:b/>
          <w:bCs/>
          <w:color w:val="002060"/>
          <w:sz w:val="22"/>
          <w:szCs w:val="22"/>
          <w:rtl/>
        </w:rPr>
        <w:t xml:space="preserve">اليوم الأول:  </w:t>
      </w:r>
      <w:r w:rsidRPr="00B21814">
        <w:rPr>
          <w:rFonts w:asciiTheme="minorHAnsi" w:eastAsiaTheme="minorHAnsi" w:hAnsiTheme="minorHAnsi" w:cstheme="minorHAnsi"/>
          <w:b/>
          <w:bCs/>
          <w:color w:val="002060"/>
          <w:sz w:val="22"/>
          <w:szCs w:val="22"/>
          <w:rtl/>
        </w:rPr>
        <w:t>بكين</w:t>
      </w:r>
      <w:r w:rsidRPr="00B21814">
        <w:rPr>
          <w:rFonts w:asciiTheme="minorHAnsi" w:eastAsiaTheme="minorHAnsi" w:hAnsiTheme="minorHAnsi" w:cstheme="minorHAnsi"/>
          <w:b/>
          <w:bCs/>
          <w:color w:val="002060"/>
          <w:sz w:val="22"/>
          <w:szCs w:val="22"/>
          <w:rtl/>
        </w:rPr>
        <w:br/>
      </w:r>
      <w:r w:rsidRPr="00B21814">
        <w:rPr>
          <w:rFonts w:asciiTheme="minorHAnsi" w:eastAsia="Arial" w:hAnsiTheme="minorHAnsi" w:cstheme="minorHAnsi"/>
          <w:sz w:val="22"/>
          <w:szCs w:val="22"/>
          <w:rtl/>
        </w:rPr>
        <w:br/>
        <w:t xml:space="preserve">أهلًا بكم في الصين! عند وصولكم، سننقلكم إلى فندقكم.  في المساء الباكر، سنستقل سيارة نقل إلى شارع وانغفوجينغ، وهو شارع مشاة نابض بالحياة، يشتهر بأجوائه النابضة بالحياة، ومتاجره العديدة، ومطاعمه المتنوعة. ستكون هذه فرصة رائعة للتعرف على المدينة. يشمل السعر وجبة العشاء، ثم العودة إلى الفندق </w:t>
      </w:r>
    </w:p>
    <w:p w14:paraId="714BBC68" w14:textId="32F85066" w:rsidR="009C2811" w:rsidRPr="00B21814" w:rsidRDefault="00000000" w:rsidP="00B21814">
      <w:pPr>
        <w:widowControl w:val="0"/>
        <w:bidi/>
        <w:rPr>
          <w:rFonts w:asciiTheme="minorHAnsi" w:eastAsia="Arial" w:hAnsiTheme="minorHAnsi" w:cstheme="minorHAnsi"/>
          <w:sz w:val="22"/>
          <w:szCs w:val="22"/>
        </w:rPr>
      </w:pPr>
      <w:r w:rsidRPr="00B21814">
        <w:rPr>
          <w:rFonts w:asciiTheme="minorHAnsi" w:eastAsia="Arial" w:hAnsiTheme="minorHAnsi" w:cstheme="minorHAnsi"/>
          <w:sz w:val="22"/>
          <w:szCs w:val="22"/>
          <w:rtl/>
        </w:rPr>
        <w:br/>
      </w:r>
      <w:r w:rsidR="00B21814">
        <w:rPr>
          <w:rFonts w:asciiTheme="minorHAnsi" w:eastAsiaTheme="minorHAnsi" w:hAnsiTheme="minorHAnsi" w:cstheme="minorHAnsi" w:hint="cs"/>
          <w:b/>
          <w:bCs/>
          <w:color w:val="002060"/>
          <w:sz w:val="22"/>
          <w:szCs w:val="22"/>
          <w:rtl/>
        </w:rPr>
        <w:t xml:space="preserve">اليوم الثاني:  </w:t>
      </w:r>
      <w:r w:rsidRPr="00B21814">
        <w:rPr>
          <w:rFonts w:asciiTheme="minorHAnsi" w:eastAsiaTheme="minorHAnsi" w:hAnsiTheme="minorHAnsi" w:cstheme="minorHAnsi"/>
          <w:b/>
          <w:bCs/>
          <w:color w:val="002060"/>
          <w:sz w:val="22"/>
          <w:szCs w:val="22"/>
          <w:rtl/>
        </w:rPr>
        <w:t>بكين</w:t>
      </w:r>
      <w:r w:rsidRPr="00B21814">
        <w:rPr>
          <w:rFonts w:asciiTheme="minorHAnsi" w:eastAsiaTheme="minorHAnsi" w:hAnsiTheme="minorHAnsi" w:cstheme="minorHAnsi"/>
          <w:b/>
          <w:bCs/>
          <w:color w:val="002060"/>
          <w:sz w:val="22"/>
          <w:szCs w:val="22"/>
          <w:rtl/>
        </w:rPr>
        <w:br/>
      </w:r>
      <w:r w:rsidRPr="00B21814">
        <w:rPr>
          <w:rFonts w:asciiTheme="minorHAnsi" w:eastAsia="Arial" w:hAnsiTheme="minorHAnsi" w:cstheme="minorHAnsi"/>
          <w:sz w:val="22"/>
          <w:szCs w:val="22"/>
          <w:rtl/>
        </w:rPr>
        <w:br/>
        <w:t xml:space="preserve">ستأخذنا رحلة اليوم إلى أحد أشهر المعالم في العالم - سور الصين العظيم، عند قسم موتيانيو. تمتد هذه التحفة المعمارية المذهلة لأكثر من 2000 عام من التاريخ، وتتعرج عبر مناظر جبلية خلابة. سنستقل التلفريك صعودًا وهبوطًا إلى أحد أكثر أقسامه جمالًا، مانحًا إياهم إطلالات خلابة على هذا الصرح الأسطوري.  في طريق عودتنا إلى بكين، سنزور حي 798 للفنون النابض بالحياة، وهو مصنع عسكري سابق حُوِّل إلى مركز حيوي للفن المعاصر، يزخر بالمعارض الفنية والاستوديوهات والمساحات الإبداعية.  ستكون محطتنا التالية معبد السماء، أحد أكبر وأهم المجمعات المقدسة في الصين، والمُدرج على قائمة اليونسكو للتراث العالمي. كانت هذه التحفة المعمارية المذهلة المكان الذي صلى فيه الأباطرة يومًا ما من أجل حصاد وفير.  قبل العودة إلى الفندق، سنأخذ قسطًا من الراحة بعد هذا اليوم الحافل بالأحداث مع جلسة تدليك مُهدئة للقدمين، تليها حصة تاي تشي - طريقة مثالية لتجربة التوازن والانسجام في الثقافة الصينية التقليدية.  وللوداع بكين، سنستمتع بعشاء بط مُطلي، وهو تقليد طهي محلي سيترك انطباعًا لا يُنسى </w:t>
      </w:r>
    </w:p>
    <w:p w14:paraId="0187DCAB" w14:textId="7AFF081E" w:rsidR="009C2811" w:rsidRPr="00B21814" w:rsidRDefault="00000000" w:rsidP="00B21814">
      <w:pPr>
        <w:widowControl w:val="0"/>
        <w:bidi/>
        <w:rPr>
          <w:rFonts w:asciiTheme="minorHAnsi" w:eastAsia="Arial" w:hAnsiTheme="minorHAnsi" w:cstheme="minorHAnsi"/>
          <w:sz w:val="22"/>
          <w:szCs w:val="22"/>
        </w:rPr>
      </w:pPr>
      <w:r w:rsidRPr="00B21814">
        <w:rPr>
          <w:rFonts w:asciiTheme="minorHAnsi" w:eastAsia="Arial" w:hAnsiTheme="minorHAnsi" w:cstheme="minorHAnsi"/>
          <w:sz w:val="22"/>
          <w:szCs w:val="22"/>
          <w:rtl/>
        </w:rPr>
        <w:br/>
      </w:r>
      <w:r w:rsidR="00B21814">
        <w:rPr>
          <w:rFonts w:asciiTheme="minorHAnsi" w:eastAsiaTheme="minorHAnsi" w:hAnsiTheme="minorHAnsi" w:cstheme="minorHAnsi" w:hint="cs"/>
          <w:b/>
          <w:bCs/>
          <w:color w:val="002060"/>
          <w:sz w:val="22"/>
          <w:szCs w:val="22"/>
          <w:rtl/>
        </w:rPr>
        <w:t xml:space="preserve">اليوم الثالث:  </w:t>
      </w:r>
      <w:r w:rsidRPr="00B21814">
        <w:rPr>
          <w:rFonts w:asciiTheme="minorHAnsi" w:eastAsiaTheme="minorHAnsi" w:hAnsiTheme="minorHAnsi" w:cstheme="minorHAnsi"/>
          <w:b/>
          <w:bCs/>
          <w:color w:val="002060"/>
          <w:sz w:val="22"/>
          <w:szCs w:val="22"/>
          <w:rtl/>
        </w:rPr>
        <w:t>بكين</w:t>
      </w:r>
      <w:r w:rsidRPr="00B21814">
        <w:rPr>
          <w:rFonts w:asciiTheme="minorHAnsi" w:eastAsiaTheme="minorHAnsi" w:hAnsiTheme="minorHAnsi" w:cstheme="minorHAnsi"/>
          <w:b/>
          <w:bCs/>
          <w:color w:val="002060"/>
          <w:sz w:val="22"/>
          <w:szCs w:val="22"/>
          <w:rtl/>
        </w:rPr>
        <w:br/>
      </w:r>
      <w:r w:rsidRPr="00B21814">
        <w:rPr>
          <w:rFonts w:asciiTheme="minorHAnsi" w:eastAsia="Arial" w:hAnsiTheme="minorHAnsi" w:cstheme="minorHAnsi"/>
          <w:sz w:val="22"/>
          <w:szCs w:val="22"/>
          <w:rtl/>
        </w:rPr>
        <w:br/>
        <w:t>ينتظرنا يومٌ حافلٌ بالإثارة ونحن نستكشف أبرز معالم بكين، عاصمة الصين النابضة بالحياة. سننطلق في جولة ليوم كامل، نستكشف خلالها بعضًا من أشهر شوارع المدينة. ستأخذنا رحلتنا إلى القصر الإمبراطوري الصيني العظيم، المعروف باسم المدينة المحرمة، وهو أروع مجمع معماري في الصين، حيث حكمه 24 إمبراطورًا لما يقرب من 500 عام.  سنزور أيضًا حديقة جينغشان، موطن تلة الفحم، إحدى أفضل الحدائق الإمبراطورية المحفوظة في بكين. من قمتها، سنستمتع بإطلالات بانورامية خلابة على المدينة المحرمة - إذا سمح الطقس. بعد ذلك، سنتجول في ساحة تيانانمن، إحدى أكبر الساحات العامة في العالم، حيث يمكننا من خلالها الاستمتاع بمشاهدة المسرح الوطني العظيم، المعروف أيضًا باسم دار أوبرا بكين.  سيشمل الغداء.  ستستمر رحلتنا بزيارة القصر الصيفي، الملاذ الإمبراطوري لسلالة تشينغ، المشهور بحدائقه الخلابة وبحيراته الهادئة. بعد الظهر، سنغوص في حياة بكين التقليدية بجولة على دراجة ثلاثية العجلات عبر أحياء هوتونغ التاريخية. هنا، سنكتشف التراث الثقافي الغني للمدينة، ونستكشف المتاجر التقليدية، ونزور سيهيوان، وهو منزل فناء كلاسيكي يعكس سحر المدينة المعماري.  ثم سنعود إلى الفندق للمبيت.  ملاحظة: نظرًا لتدابير حماية التراث ولوائح سلامة الزوار، خفّضت الهيئة الإدارية للمدينة المحرمة مؤقتًا سعة الزوار اليومية. ونتيجةً لذلك، لا يمكننا ضمان هذه الزيارة. في حال تعذر الوصول، سنستكشف معبد كونفوشيوس ومعبد لاما، وكلاهما موقعان رمزيان في التاريخ والثقافة الصينية</w:t>
      </w:r>
    </w:p>
    <w:p w14:paraId="54293B66" w14:textId="3EDF47BE" w:rsidR="009C2811" w:rsidRPr="00B21814" w:rsidRDefault="00000000" w:rsidP="00B21814">
      <w:pPr>
        <w:widowControl w:val="0"/>
        <w:bidi/>
        <w:rPr>
          <w:rFonts w:asciiTheme="minorHAnsi" w:eastAsia="Arial" w:hAnsiTheme="minorHAnsi" w:cstheme="minorHAnsi"/>
          <w:sz w:val="22"/>
          <w:szCs w:val="22"/>
        </w:rPr>
      </w:pPr>
      <w:r w:rsidRPr="00B21814">
        <w:rPr>
          <w:rFonts w:asciiTheme="minorHAnsi" w:eastAsia="Arial" w:hAnsiTheme="minorHAnsi" w:cstheme="minorHAnsi"/>
          <w:sz w:val="22"/>
          <w:szCs w:val="22"/>
          <w:rtl/>
        </w:rPr>
        <w:br/>
      </w:r>
      <w:r w:rsidR="00B21814">
        <w:rPr>
          <w:rFonts w:asciiTheme="minorHAnsi" w:eastAsiaTheme="minorHAnsi" w:hAnsiTheme="minorHAnsi" w:cstheme="minorHAnsi" w:hint="cs"/>
          <w:b/>
          <w:bCs/>
          <w:color w:val="002060"/>
          <w:sz w:val="22"/>
          <w:szCs w:val="22"/>
          <w:rtl/>
        </w:rPr>
        <w:t xml:space="preserve">اليوم الرابع:  </w:t>
      </w:r>
      <w:r w:rsidRPr="00B21814">
        <w:rPr>
          <w:rFonts w:asciiTheme="minorHAnsi" w:eastAsiaTheme="minorHAnsi" w:hAnsiTheme="minorHAnsi" w:cstheme="minorHAnsi"/>
          <w:b/>
          <w:bCs/>
          <w:color w:val="002060"/>
          <w:sz w:val="22"/>
          <w:szCs w:val="22"/>
          <w:rtl/>
        </w:rPr>
        <w:t>بكين - نانجينغ</w:t>
      </w:r>
      <w:r w:rsidRPr="00B21814">
        <w:rPr>
          <w:rFonts w:asciiTheme="minorHAnsi" w:eastAsiaTheme="minorHAnsi" w:hAnsiTheme="minorHAnsi" w:cstheme="minorHAnsi"/>
          <w:b/>
          <w:bCs/>
          <w:color w:val="002060"/>
          <w:sz w:val="22"/>
          <w:szCs w:val="22"/>
          <w:rtl/>
        </w:rPr>
        <w:br/>
      </w:r>
      <w:r w:rsidRPr="00B21814">
        <w:rPr>
          <w:rFonts w:asciiTheme="minorHAnsi" w:eastAsia="Arial" w:hAnsiTheme="minorHAnsi" w:cstheme="minorHAnsi"/>
          <w:sz w:val="22"/>
          <w:szCs w:val="22"/>
          <w:rtl/>
        </w:rPr>
        <w:br/>
        <w:t xml:space="preserve">بعد الإفطار، سنتوجه إلى محطة القطار لنستقل أحد أحدث قطارات الصين فائقة السرعة. بسرعة ٣٠٠ كم/ساعة، سنقطع مسافة ١٠٠٠ كم تقريبًا في أقل من أربع ساعات، لنصل إلى نانجينغ، المدينة النابضة بالحياة التي يبلغ عدد سكانها ثمانية ملايين نسمة، والتي تُعتبر من أكثر مدن الصين متعة.  سنُفتن بحيوية هذه المدينة العصرية، المعروفة بحيويتها التجارية وتاريخها الغني. ستأخذنا زيارتنا إلى الجبل الأرجواني، حيث سنستكشف ضريح صن يات صن الرائع، الذي يُخلّد ذكرى الأب المؤسس للصين الحديثة. سنزور أيضًا معبد لينغو الخلاب، وهو موقع بوذي هادئ ذو أهمية تاريخية، تحيط به مساحات خضراء وارفة.  بعد ذلك، سيكون </w:t>
      </w:r>
      <w:r w:rsidRPr="00B21814">
        <w:rPr>
          <w:rFonts w:asciiTheme="minorHAnsi" w:eastAsia="Arial" w:hAnsiTheme="minorHAnsi" w:cstheme="minorHAnsi"/>
          <w:sz w:val="22"/>
          <w:szCs w:val="22"/>
          <w:rtl/>
        </w:rPr>
        <w:lastRenderedPageBreak/>
        <w:t>لديك وقت فراغ لاستكشاف المدينة على راحتك ، المبيت في نانجينغ.</w:t>
      </w:r>
    </w:p>
    <w:p w14:paraId="4CD8A97F" w14:textId="0ADCA5AB" w:rsidR="009C2811" w:rsidRPr="00B21814" w:rsidRDefault="00000000" w:rsidP="00B21814">
      <w:pPr>
        <w:widowControl w:val="0"/>
        <w:bidi/>
        <w:rPr>
          <w:rFonts w:asciiTheme="minorHAnsi" w:eastAsia="Arial" w:hAnsiTheme="minorHAnsi" w:cstheme="minorHAnsi"/>
          <w:sz w:val="22"/>
          <w:szCs w:val="22"/>
        </w:rPr>
      </w:pPr>
      <w:r w:rsidRPr="00B21814">
        <w:rPr>
          <w:rFonts w:asciiTheme="minorHAnsi" w:eastAsia="Arial" w:hAnsiTheme="minorHAnsi" w:cstheme="minorHAnsi"/>
          <w:sz w:val="22"/>
          <w:szCs w:val="22"/>
          <w:rtl/>
        </w:rPr>
        <w:br/>
      </w:r>
      <w:r w:rsidR="00B21814">
        <w:rPr>
          <w:rFonts w:asciiTheme="minorHAnsi" w:eastAsiaTheme="minorHAnsi" w:hAnsiTheme="minorHAnsi" w:cstheme="minorHAnsi" w:hint="cs"/>
          <w:b/>
          <w:bCs/>
          <w:color w:val="002060"/>
          <w:sz w:val="22"/>
          <w:szCs w:val="22"/>
          <w:rtl/>
        </w:rPr>
        <w:t xml:space="preserve">اليوم الخامس:  </w:t>
      </w:r>
      <w:r w:rsidRPr="00B21814">
        <w:rPr>
          <w:rFonts w:asciiTheme="minorHAnsi" w:eastAsiaTheme="minorHAnsi" w:hAnsiTheme="minorHAnsi" w:cstheme="minorHAnsi"/>
          <w:b/>
          <w:bCs/>
          <w:color w:val="002060"/>
          <w:sz w:val="22"/>
          <w:szCs w:val="22"/>
          <w:rtl/>
        </w:rPr>
        <w:t>نانجينغ - سوتشو - تونغلي - شنغهاي</w:t>
      </w:r>
      <w:r w:rsidRPr="00B21814">
        <w:rPr>
          <w:rFonts w:asciiTheme="minorHAnsi" w:eastAsiaTheme="minorHAnsi" w:hAnsiTheme="minorHAnsi" w:cstheme="minorHAnsi"/>
          <w:b/>
          <w:bCs/>
          <w:color w:val="002060"/>
          <w:sz w:val="22"/>
          <w:szCs w:val="22"/>
          <w:rtl/>
        </w:rPr>
        <w:br/>
      </w:r>
      <w:r w:rsidRPr="00B21814">
        <w:rPr>
          <w:rFonts w:asciiTheme="minorHAnsi" w:eastAsia="Arial" w:hAnsiTheme="minorHAnsi" w:cstheme="minorHAnsi"/>
          <w:sz w:val="22"/>
          <w:szCs w:val="22"/>
          <w:rtl/>
        </w:rPr>
        <w:br/>
        <w:t xml:space="preserve">سننطلق إلى سوتشو، المدينة المشهورة بحدائقها الكلاسيكية الرائعة، والمدرجة ضمن قائمة اليونسكو للتراث العالمي. تاريخيًا، كانت سوتشو أكبر منتج للحرير في العالم، ولطالما ارتبطت بالجمال والأناقة.  تشمل زيارتنا دخول حديقة المدير المتواضع، أكبر وأشهر حديقة في المدينة، حيث تُشكّل ممراتها المتعرجة وبركها الهادئة وخضرتها الوارفة تحفة فنية من فنون المناظر الطبيعية الصينية التقليدية.  بعد ذلك، سيكون لديك وقت فراغ لاستكشاف طريق بينغجيانغ الساحر، وهو شارع تاريخي خلاب تصطف على جانبيه القنوات المائية ومقاهي الشاي التقليدية ومتاجر الحرف اليدوية.  سيشمل الغداء.  بعد الظهر، سنواصل رحلتنا إلى تونغلي، وهي مدينة مائية ساحرة، حيث تُجسّد قنواتها الضيقة وجسورها الحجرية ومنازلها التقليدية سحر الصين القديمة. سنستمتع برحلة بالقارب عبر ممراتها المائية الهادئة، لنلقي نظرة على جمال المدينة الخالد. ستأخذنا رحلتنا بعد ذلك إلى شنغهاي، حيث سنقيم هناك لقضاء الليلة </w:t>
      </w:r>
    </w:p>
    <w:p w14:paraId="2EEB5297" w14:textId="683A9D74" w:rsidR="009C2811" w:rsidRPr="00B21814" w:rsidRDefault="00000000" w:rsidP="00B21814">
      <w:pPr>
        <w:widowControl w:val="0"/>
        <w:bidi/>
        <w:rPr>
          <w:rFonts w:asciiTheme="minorHAnsi" w:eastAsia="Arial" w:hAnsiTheme="minorHAnsi" w:cstheme="minorHAnsi"/>
          <w:sz w:val="22"/>
          <w:szCs w:val="22"/>
        </w:rPr>
      </w:pPr>
      <w:r w:rsidRPr="00B21814">
        <w:rPr>
          <w:rFonts w:asciiTheme="minorHAnsi" w:eastAsia="Arial" w:hAnsiTheme="minorHAnsi" w:cstheme="minorHAnsi"/>
          <w:sz w:val="22"/>
          <w:szCs w:val="22"/>
          <w:rtl/>
        </w:rPr>
        <w:br/>
      </w:r>
      <w:r w:rsidR="00B21814">
        <w:rPr>
          <w:rFonts w:asciiTheme="minorHAnsi" w:eastAsiaTheme="minorHAnsi" w:hAnsiTheme="minorHAnsi" w:cstheme="minorHAnsi" w:hint="cs"/>
          <w:b/>
          <w:bCs/>
          <w:color w:val="002060"/>
          <w:sz w:val="22"/>
          <w:szCs w:val="22"/>
          <w:rtl/>
        </w:rPr>
        <w:t xml:space="preserve">اليوم السادس:  </w:t>
      </w:r>
      <w:r w:rsidRPr="00B21814">
        <w:rPr>
          <w:rFonts w:asciiTheme="minorHAnsi" w:eastAsiaTheme="minorHAnsi" w:hAnsiTheme="minorHAnsi" w:cstheme="minorHAnsi"/>
          <w:b/>
          <w:bCs/>
          <w:color w:val="002060"/>
          <w:sz w:val="22"/>
          <w:szCs w:val="22"/>
          <w:rtl/>
        </w:rPr>
        <w:t>شنغهاي</w:t>
      </w:r>
      <w:r w:rsidRPr="00B21814">
        <w:rPr>
          <w:rFonts w:asciiTheme="minorHAnsi" w:eastAsiaTheme="minorHAnsi" w:hAnsiTheme="minorHAnsi" w:cstheme="minorHAnsi"/>
          <w:b/>
          <w:bCs/>
          <w:color w:val="002060"/>
          <w:sz w:val="22"/>
          <w:szCs w:val="22"/>
          <w:rtl/>
        </w:rPr>
        <w:br/>
      </w:r>
      <w:r w:rsidRPr="00B21814">
        <w:rPr>
          <w:rFonts w:asciiTheme="minorHAnsi" w:eastAsia="Arial" w:hAnsiTheme="minorHAnsi" w:cstheme="minorHAnsi"/>
          <w:sz w:val="22"/>
          <w:szCs w:val="22"/>
          <w:rtl/>
        </w:rPr>
        <w:br/>
        <w:t xml:space="preserve">ستأخذنا جولتنا في شنغهاي عبر أشهر معالمها. سنبدأ من بودونغ، الحي المالي الحديث في شنغهاي، الواقع على ضفاف نهر هوانغبو. تضم هذه المنطقة ناطحات سحاب شاهقة، بما في ذلك برج اللؤلؤة الشهير.  سننطلق بعد ذلك في رحلة بحرية خلابة عبر نهر شنغهاي، حيث نستمتع بإطلالات خلابة على جانبي المدينة التاريخي والمعاصر.  بعد ذلك، سنتجول في المدينة القديمة ونزور حديقة يويوان الهادئة، وهي حديقة خاصة محفوظة بشكل جميل بُنيت خلال عهد أسرة مينغ. هنا، سنستمتع أيضًا بحفل شاي تقليدي، وهو جزء لا يتجزأ من التراث الثقافي الغني للصين.  ستستمر جولتنا عبر زينتياندي، أحد أحياء المدينة الأكثر عصرية، والمعروف بمتاجره الأنيقة ومقاهيه وأجوائه النابضة بالحياة.  الغداء مشمول.  بعد الظهر، سنستكشف تيانزيفانغ، وهي منطقة سكنية سابقة تشتهر الآن بأزقتها المتاهية، ومتاجرها الحرفية الساحرة، ومعارضها الفنية المعاصرة.  سنختتم يومنا بجولة على طول شارع ذا بوند، حيث تعكس المباني الفخمة التي تعود إلى الحقبة الاستعمارية تأثير التجارة الأوروبية في شنغهاي.  وقت حر بعد الظهر. إذا رغبتم، يمكنكم الاستمتاع برحلة بالقارب لمشاهدة شنغهاي ليلاً، ستكون تجربة لا تُنسى </w:t>
      </w:r>
    </w:p>
    <w:p w14:paraId="14CC4273" w14:textId="785B33AB" w:rsidR="009C2811" w:rsidRPr="00B21814" w:rsidRDefault="00000000" w:rsidP="00B21814">
      <w:pPr>
        <w:widowControl w:val="0"/>
        <w:bidi/>
        <w:rPr>
          <w:rFonts w:asciiTheme="minorHAnsi" w:eastAsia="Arial" w:hAnsiTheme="minorHAnsi" w:cstheme="minorHAnsi"/>
          <w:sz w:val="22"/>
          <w:szCs w:val="22"/>
        </w:rPr>
      </w:pPr>
      <w:r w:rsidRPr="00B21814">
        <w:rPr>
          <w:rFonts w:asciiTheme="minorHAnsi" w:eastAsia="Arial" w:hAnsiTheme="minorHAnsi" w:cstheme="minorHAnsi"/>
          <w:sz w:val="22"/>
          <w:szCs w:val="22"/>
          <w:rtl/>
        </w:rPr>
        <w:br/>
      </w:r>
      <w:r w:rsidR="00B21814">
        <w:rPr>
          <w:rFonts w:asciiTheme="minorHAnsi" w:eastAsiaTheme="minorHAnsi" w:hAnsiTheme="minorHAnsi" w:cstheme="minorHAnsi" w:hint="cs"/>
          <w:b/>
          <w:bCs/>
          <w:color w:val="002060"/>
          <w:sz w:val="22"/>
          <w:szCs w:val="22"/>
          <w:rtl/>
        </w:rPr>
        <w:t xml:space="preserve">اليوم السابع:  </w:t>
      </w:r>
      <w:r w:rsidRPr="00B21814">
        <w:rPr>
          <w:rFonts w:asciiTheme="minorHAnsi" w:eastAsiaTheme="minorHAnsi" w:hAnsiTheme="minorHAnsi" w:cstheme="minorHAnsi"/>
          <w:b/>
          <w:bCs/>
          <w:color w:val="002060"/>
          <w:sz w:val="22"/>
          <w:szCs w:val="22"/>
          <w:rtl/>
        </w:rPr>
        <w:t>شانغهاي - لويانغ</w:t>
      </w:r>
      <w:r w:rsidRPr="00B21814">
        <w:rPr>
          <w:rFonts w:asciiTheme="minorHAnsi" w:eastAsiaTheme="minorHAnsi" w:hAnsiTheme="minorHAnsi" w:cstheme="minorHAnsi"/>
          <w:b/>
          <w:bCs/>
          <w:color w:val="002060"/>
          <w:sz w:val="22"/>
          <w:szCs w:val="22"/>
          <w:rtl/>
        </w:rPr>
        <w:br/>
      </w:r>
      <w:r w:rsidRPr="00B21814">
        <w:rPr>
          <w:rFonts w:asciiTheme="minorHAnsi" w:eastAsia="Arial" w:hAnsiTheme="minorHAnsi" w:cstheme="minorHAnsi"/>
          <w:sz w:val="22"/>
          <w:szCs w:val="22"/>
          <w:rtl/>
        </w:rPr>
        <w:br/>
        <w:t xml:space="preserve">الانتقال إلى محطة القطار للصعود على متن قطار فائق السرعة (المغادرة الساعة ٧:١٧ صباحًا). في غضون خمس ساعات تقريبًا، سنقطع مسافة ١٠٠٠ كيلومتر عبر مناظر طبيعية خلابة، مارين بمساحات ريفية خلابة قبل الوصول إلى لويانغ.  الغداء مشمول.  ستبدأ زيارتنا من كهوف لونغمن البوذية الآسرة، وهي مجمع استثنائي يمتد على طول كيلومتر واحد على طول المنحدرات الصخرية للنهر. هنا، نُحت أكثر من ١٠٠ ألف تمثال ومنحوتة لبوذا في الحجر، مما يُشكل أحد أروع المواقع الأثرية في الصين. وللاستمتاع بعظمة هذا الموقع، سنستمتع أيضًا برحلة بالقارب على طول النهر.  بعد ذلك، سننتقل إلى مدينة لويانغ القديمة، حيث سنمر عبر أسوارها الشامخة وننغمس في أجواء شوارعها المضيئة المفعمة بالحيوية، والمليئة بسحرها التقليدي ونشاطها المحلي النابض بالحياة </w:t>
      </w:r>
    </w:p>
    <w:p w14:paraId="7B1DF636" w14:textId="121A4E32" w:rsidR="009C2811" w:rsidRPr="00B21814" w:rsidRDefault="00000000" w:rsidP="00B21814">
      <w:pPr>
        <w:widowControl w:val="0"/>
        <w:bidi/>
        <w:rPr>
          <w:rFonts w:asciiTheme="minorHAnsi" w:eastAsia="Arial" w:hAnsiTheme="minorHAnsi" w:cstheme="minorHAnsi"/>
          <w:sz w:val="22"/>
          <w:szCs w:val="22"/>
        </w:rPr>
      </w:pPr>
      <w:r w:rsidRPr="00B21814">
        <w:rPr>
          <w:rFonts w:asciiTheme="minorHAnsi" w:eastAsia="Arial" w:hAnsiTheme="minorHAnsi" w:cstheme="minorHAnsi"/>
          <w:sz w:val="22"/>
          <w:szCs w:val="22"/>
          <w:rtl/>
        </w:rPr>
        <w:br/>
      </w:r>
      <w:r w:rsidR="00B21814">
        <w:rPr>
          <w:rFonts w:asciiTheme="minorHAnsi" w:eastAsiaTheme="minorHAnsi" w:hAnsiTheme="minorHAnsi" w:cstheme="minorHAnsi" w:hint="cs"/>
          <w:b/>
          <w:bCs/>
          <w:color w:val="002060"/>
          <w:sz w:val="22"/>
          <w:szCs w:val="22"/>
          <w:rtl/>
        </w:rPr>
        <w:t xml:space="preserve">اليوم الثامن:  </w:t>
      </w:r>
      <w:r w:rsidRPr="00B21814">
        <w:rPr>
          <w:rFonts w:asciiTheme="minorHAnsi" w:eastAsiaTheme="minorHAnsi" w:hAnsiTheme="minorHAnsi" w:cstheme="minorHAnsi"/>
          <w:b/>
          <w:bCs/>
          <w:color w:val="002060"/>
          <w:sz w:val="22"/>
          <w:szCs w:val="22"/>
          <w:rtl/>
        </w:rPr>
        <w:t>لويانغ - لونغمن - سانميكسيا - شيان</w:t>
      </w:r>
      <w:r w:rsidRPr="00B21814">
        <w:rPr>
          <w:rFonts w:asciiTheme="minorHAnsi" w:eastAsiaTheme="minorHAnsi" w:hAnsiTheme="minorHAnsi" w:cstheme="minorHAnsi"/>
          <w:b/>
          <w:bCs/>
          <w:color w:val="002060"/>
          <w:sz w:val="22"/>
          <w:szCs w:val="22"/>
          <w:rtl/>
        </w:rPr>
        <w:br/>
      </w:r>
      <w:r w:rsidRPr="00B21814">
        <w:rPr>
          <w:rFonts w:asciiTheme="minorHAnsi" w:eastAsia="Arial" w:hAnsiTheme="minorHAnsi" w:cstheme="minorHAnsi"/>
          <w:sz w:val="22"/>
          <w:szCs w:val="22"/>
          <w:rtl/>
        </w:rPr>
        <w:br/>
        <w:t xml:space="preserve">في الصباح الباكر، على مشارف لويانغ، سنزور دير الحصان الأبيض البوذي، وهو مركز تاريخي شاسع للمعرفة البوذية، يرحب بالعلماء والممارسين من جميع أنحاء العالم.   ثم سنواصل رحلتنا إلى سانميكسيا، مدينة عريقة في التاريخ. هناك، سنستمتع بمشاهدة النهر الأصفر العظيم، ونزور معبد باولون، المعروف بباغوداه الشاهقة. سنستكشف أيضًا متحف غوه الشهير، الذي يُعد من أروع المتاحف في الصين، حيث سنشاهد عربات الجنازات القديمة لدولة غوه السابقة، والتي تُقدم لمحة رائعة عن ماضي المنطقة.  الغداء مشمول.  ستأخذنا رحلتنا شرقًا عبر جبل هوا المقدس، أحد أقدس جبال الصين، والمعروف بقممه الشاهقة وأهميته الروحية.  بحلول وقت متأخر من بعد الظهر، سنصل إلى شيان، حيث ينتهي يومنا </w:t>
      </w:r>
    </w:p>
    <w:p w14:paraId="477B7DE9" w14:textId="116CFCFE" w:rsidR="009C2811" w:rsidRPr="00B21814" w:rsidRDefault="00000000" w:rsidP="00B21814">
      <w:pPr>
        <w:widowControl w:val="0"/>
        <w:bidi/>
        <w:rPr>
          <w:rFonts w:asciiTheme="minorHAnsi" w:eastAsia="Arial" w:hAnsiTheme="minorHAnsi" w:cstheme="minorHAnsi"/>
          <w:sz w:val="22"/>
          <w:szCs w:val="22"/>
        </w:rPr>
      </w:pPr>
      <w:r w:rsidRPr="00B21814">
        <w:rPr>
          <w:rFonts w:asciiTheme="minorHAnsi" w:eastAsia="Arial" w:hAnsiTheme="minorHAnsi" w:cstheme="minorHAnsi"/>
          <w:sz w:val="22"/>
          <w:szCs w:val="22"/>
          <w:rtl/>
        </w:rPr>
        <w:br/>
      </w:r>
      <w:r w:rsidR="00B21814">
        <w:rPr>
          <w:rFonts w:asciiTheme="minorHAnsi" w:eastAsiaTheme="minorHAnsi" w:hAnsiTheme="minorHAnsi" w:cstheme="minorHAnsi" w:hint="cs"/>
          <w:b/>
          <w:bCs/>
          <w:color w:val="002060"/>
          <w:sz w:val="22"/>
          <w:szCs w:val="22"/>
          <w:rtl/>
        </w:rPr>
        <w:t xml:space="preserve">اليوم التاسع:  </w:t>
      </w:r>
      <w:r w:rsidRPr="00B21814">
        <w:rPr>
          <w:rFonts w:asciiTheme="minorHAnsi" w:eastAsiaTheme="minorHAnsi" w:hAnsiTheme="minorHAnsi" w:cstheme="minorHAnsi"/>
          <w:b/>
          <w:bCs/>
          <w:color w:val="002060"/>
          <w:sz w:val="22"/>
          <w:szCs w:val="22"/>
          <w:rtl/>
        </w:rPr>
        <w:t>شيان</w:t>
      </w:r>
      <w:r w:rsidRPr="00B21814">
        <w:rPr>
          <w:rFonts w:asciiTheme="minorHAnsi" w:eastAsiaTheme="minorHAnsi" w:hAnsiTheme="minorHAnsi" w:cstheme="minorHAnsi"/>
          <w:b/>
          <w:bCs/>
          <w:color w:val="002060"/>
          <w:sz w:val="22"/>
          <w:szCs w:val="22"/>
          <w:rtl/>
        </w:rPr>
        <w:br/>
      </w:r>
      <w:r w:rsidRPr="00B21814">
        <w:rPr>
          <w:rFonts w:asciiTheme="minorHAnsi" w:eastAsia="Arial" w:hAnsiTheme="minorHAnsi" w:cstheme="minorHAnsi"/>
          <w:sz w:val="22"/>
          <w:szCs w:val="22"/>
          <w:rtl/>
        </w:rPr>
        <w:br/>
        <w:t xml:space="preserve">وصلنا إلى شيان، المدينة الساحرة التي انطلق منها طريق الحرير القديم. في الصباح، سنزور جيش التيراكوتا الأسطوري، وهو موقع أثري مذهل حيث يقف آلاف الجنود الطينيين بأحجامهم الطبيعية، المختبئين تحت الأرض لقرون، حراسًا على قبر أول إمبراطور للصين. بعد ذلك، سنعود إلى شيان لزيارة معبد الإوز البري الصغير، وهو بناء بوذي جميل صامد لأكثر من ألف عام. بعد ذلك، سنستكشف المركز التاريخي المسوّر للمدينة، مرورًا بالحي الإسلامي النابض بالحياة، حيث سنزور المسجد الكبير. يعكس هذا الموقع الفريد مزيجًا غنيًا من الثقافات والأديان التي شكلت الصين على مر القرون.  تشمل جولتنا أيضًا دخول برج الطبول، حيث </w:t>
      </w:r>
      <w:r w:rsidRPr="00B21814">
        <w:rPr>
          <w:rFonts w:asciiTheme="minorHAnsi" w:eastAsia="Arial" w:hAnsiTheme="minorHAnsi" w:cstheme="minorHAnsi"/>
          <w:sz w:val="22"/>
          <w:szCs w:val="22"/>
          <w:rtl/>
        </w:rPr>
        <w:lastRenderedPageBreak/>
        <w:t xml:space="preserve">سنستمتع بعرض قصير للموسيقى الصينية التقليدية على آلات قديمة.  بعد ذلك، سيكون لديكم وقت فراغ للاستكشاف على راحتكم </w:t>
      </w:r>
    </w:p>
    <w:p w14:paraId="679A3D11" w14:textId="13E93F46" w:rsidR="009C2811" w:rsidRPr="00B21814" w:rsidRDefault="00000000" w:rsidP="00B21814">
      <w:pPr>
        <w:widowControl w:val="0"/>
        <w:bidi/>
        <w:rPr>
          <w:rFonts w:asciiTheme="minorHAnsi" w:eastAsia="Arial" w:hAnsiTheme="minorHAnsi" w:cstheme="minorHAnsi"/>
          <w:sz w:val="22"/>
          <w:szCs w:val="22"/>
        </w:rPr>
      </w:pPr>
      <w:r w:rsidRPr="00B21814">
        <w:rPr>
          <w:rFonts w:asciiTheme="minorHAnsi" w:eastAsia="Arial" w:hAnsiTheme="minorHAnsi" w:cstheme="minorHAnsi"/>
          <w:sz w:val="22"/>
          <w:szCs w:val="22"/>
          <w:rtl/>
        </w:rPr>
        <w:br/>
      </w:r>
      <w:r w:rsidR="00B21814">
        <w:rPr>
          <w:rFonts w:asciiTheme="minorHAnsi" w:eastAsiaTheme="minorHAnsi" w:hAnsiTheme="minorHAnsi" w:cstheme="minorHAnsi" w:hint="cs"/>
          <w:b/>
          <w:bCs/>
          <w:color w:val="002060"/>
          <w:sz w:val="22"/>
          <w:szCs w:val="22"/>
          <w:rtl/>
        </w:rPr>
        <w:t xml:space="preserve">اليوم العاشر:  </w:t>
      </w:r>
      <w:r w:rsidRPr="00B21814">
        <w:rPr>
          <w:rFonts w:asciiTheme="minorHAnsi" w:eastAsiaTheme="minorHAnsi" w:hAnsiTheme="minorHAnsi" w:cstheme="minorHAnsi"/>
          <w:b/>
          <w:bCs/>
          <w:color w:val="002060"/>
          <w:sz w:val="22"/>
          <w:szCs w:val="22"/>
          <w:rtl/>
        </w:rPr>
        <w:t>شيان</w:t>
      </w:r>
      <w:r w:rsidR="00B21814">
        <w:rPr>
          <w:rFonts w:asciiTheme="minorHAnsi" w:eastAsiaTheme="minorHAnsi" w:hAnsiTheme="minorHAnsi" w:cstheme="minorHAnsi" w:hint="cs"/>
          <w:b/>
          <w:bCs/>
          <w:color w:val="002060"/>
          <w:sz w:val="22"/>
          <w:szCs w:val="22"/>
          <w:rtl/>
        </w:rPr>
        <w:t xml:space="preserve"> - المغادرة</w:t>
      </w:r>
      <w:r w:rsidRPr="00B21814">
        <w:rPr>
          <w:rFonts w:asciiTheme="minorHAnsi" w:eastAsiaTheme="minorHAnsi" w:hAnsiTheme="minorHAnsi" w:cstheme="minorHAnsi"/>
          <w:b/>
          <w:bCs/>
          <w:color w:val="002060"/>
          <w:sz w:val="22"/>
          <w:szCs w:val="22"/>
          <w:rtl/>
        </w:rPr>
        <w:br/>
      </w:r>
      <w:r w:rsidRPr="00B21814">
        <w:rPr>
          <w:rFonts w:asciiTheme="minorHAnsi" w:eastAsia="Arial" w:hAnsiTheme="minorHAnsi" w:cstheme="minorHAnsi"/>
          <w:sz w:val="22"/>
          <w:szCs w:val="22"/>
          <w:rtl/>
        </w:rPr>
        <w:br/>
        <w:t>بعد الإفطار، تنتهي رحلتنا، تاركةً لكم ذكريات رائعة لا تُنسى</w:t>
      </w:r>
    </w:p>
    <w:p w14:paraId="70323195" w14:textId="77777777" w:rsidR="00B21814" w:rsidRDefault="00B21814" w:rsidP="00B21814">
      <w:pPr>
        <w:widowControl w:val="0"/>
        <w:bidi/>
        <w:rPr>
          <w:rFonts w:asciiTheme="minorHAnsi" w:eastAsia="Arial" w:hAnsiTheme="minorHAnsi" w:cstheme="minorHAnsi"/>
          <w:sz w:val="22"/>
          <w:szCs w:val="22"/>
          <w:rtl/>
        </w:rPr>
      </w:pPr>
    </w:p>
    <w:p w14:paraId="65BDFC82" w14:textId="77777777" w:rsidR="00B21814" w:rsidRDefault="00B21814" w:rsidP="00B21814">
      <w:pPr>
        <w:widowControl w:val="0"/>
        <w:bidi/>
        <w:rPr>
          <w:rFonts w:asciiTheme="minorHAnsi" w:eastAsia="Arial" w:hAnsiTheme="minorHAnsi" w:cstheme="minorHAnsi"/>
          <w:b/>
          <w:bCs/>
          <w:color w:val="EE0000"/>
          <w:sz w:val="22"/>
          <w:szCs w:val="22"/>
          <w:rtl/>
        </w:rPr>
      </w:pPr>
    </w:p>
    <w:p w14:paraId="2325A4D2" w14:textId="50A50502" w:rsidR="009C2811" w:rsidRPr="00B21814" w:rsidRDefault="00B21814" w:rsidP="00B21814">
      <w:pPr>
        <w:widowControl w:val="0"/>
        <w:bidi/>
        <w:rPr>
          <w:rFonts w:asciiTheme="minorHAnsi" w:eastAsia="Arial" w:hAnsiTheme="minorHAnsi" w:cstheme="minorHAnsi"/>
          <w:b/>
          <w:bCs/>
          <w:color w:val="EE0000"/>
          <w:sz w:val="22"/>
          <w:szCs w:val="22"/>
        </w:rPr>
      </w:pPr>
      <w:r w:rsidRPr="00B21814">
        <w:rPr>
          <w:rFonts w:asciiTheme="minorHAnsi" w:eastAsia="Arial" w:hAnsiTheme="minorHAnsi" w:cstheme="minorHAnsi" w:hint="cs"/>
          <w:b/>
          <w:bCs/>
          <w:color w:val="EE0000"/>
          <w:sz w:val="22"/>
          <w:szCs w:val="22"/>
          <w:rtl/>
        </w:rPr>
        <w:t>السعر يشمل:</w:t>
      </w:r>
    </w:p>
    <w:p w14:paraId="7630D87D" w14:textId="77777777" w:rsidR="009C2811" w:rsidRPr="00B21814" w:rsidRDefault="00000000" w:rsidP="00B21814">
      <w:pPr>
        <w:widowControl w:val="0"/>
        <w:bidi/>
        <w:rPr>
          <w:rFonts w:asciiTheme="minorHAnsi" w:eastAsia="Arial" w:hAnsiTheme="minorHAnsi" w:cstheme="minorHAnsi"/>
          <w:sz w:val="22"/>
          <w:szCs w:val="22"/>
        </w:rPr>
      </w:pPr>
      <w:r w:rsidRPr="00B21814">
        <w:rPr>
          <w:rFonts w:asciiTheme="minorHAnsi" w:eastAsia="Arial" w:hAnsiTheme="minorHAnsi" w:cstheme="minorHAnsi"/>
          <w:sz w:val="22"/>
          <w:szCs w:val="22"/>
          <w:rtl/>
        </w:rPr>
        <w:br/>
        <w:t>الاقامة في الفنادق</w:t>
      </w:r>
      <w:r w:rsidRPr="00B21814">
        <w:rPr>
          <w:rFonts w:asciiTheme="minorHAnsi" w:eastAsia="Arial" w:hAnsiTheme="minorHAnsi" w:cstheme="minorHAnsi"/>
          <w:sz w:val="22"/>
          <w:szCs w:val="22"/>
          <w:rtl/>
        </w:rPr>
        <w:br/>
      </w:r>
      <w:r w:rsidRPr="00B21814">
        <w:rPr>
          <w:rFonts w:asciiTheme="minorHAnsi" w:eastAsia="Arial" w:hAnsiTheme="minorHAnsi" w:cstheme="minorHAnsi"/>
          <w:sz w:val="22"/>
          <w:szCs w:val="22"/>
          <w:rtl/>
        </w:rPr>
        <w:br/>
        <w:t>افطار يومي ، 5 وجبات غداء ، 2 وجبة عشاء</w:t>
      </w:r>
    </w:p>
    <w:p w14:paraId="4AEE2932" w14:textId="77777777" w:rsidR="009C2811" w:rsidRPr="00B21814" w:rsidRDefault="00000000" w:rsidP="00B21814">
      <w:pPr>
        <w:widowControl w:val="0"/>
        <w:bidi/>
        <w:rPr>
          <w:rFonts w:asciiTheme="minorHAnsi" w:eastAsia="Arial" w:hAnsiTheme="minorHAnsi" w:cstheme="minorHAnsi"/>
          <w:sz w:val="22"/>
          <w:szCs w:val="22"/>
        </w:rPr>
      </w:pPr>
      <w:r w:rsidRPr="00B21814">
        <w:rPr>
          <w:rFonts w:asciiTheme="minorHAnsi" w:eastAsia="Arial" w:hAnsiTheme="minorHAnsi" w:cstheme="minorHAnsi"/>
          <w:sz w:val="22"/>
          <w:szCs w:val="22"/>
          <w:rtl/>
        </w:rPr>
        <w:br/>
        <w:t>الجولات والتوصيلات</w:t>
      </w:r>
      <w:r w:rsidRPr="00B21814">
        <w:rPr>
          <w:rFonts w:asciiTheme="minorHAnsi" w:eastAsia="Arial" w:hAnsiTheme="minorHAnsi" w:cstheme="minorHAnsi"/>
          <w:sz w:val="22"/>
          <w:szCs w:val="22"/>
          <w:rtl/>
        </w:rPr>
        <w:br/>
      </w:r>
      <w:r w:rsidRPr="00B21814">
        <w:rPr>
          <w:rFonts w:asciiTheme="minorHAnsi" w:eastAsia="Arial" w:hAnsiTheme="minorHAnsi" w:cstheme="minorHAnsi"/>
          <w:sz w:val="22"/>
          <w:szCs w:val="22"/>
          <w:rtl/>
        </w:rPr>
        <w:br/>
        <w:t>استقبال المطار ، مرشد سياحي ، التنقلات بين المدن ، جولات سياحية ومسائية ، القطار الجبلي المائل سور الصين العظيم في بكين ، القطار فائق السرعة بكين - نانجينغ ، القطار فائق السرعة شنغهاي - لويانغ</w:t>
      </w:r>
    </w:p>
    <w:p w14:paraId="2DAF51AF" w14:textId="77777777" w:rsidR="009C2811" w:rsidRPr="00B21814" w:rsidRDefault="00000000" w:rsidP="00B21814">
      <w:pPr>
        <w:widowControl w:val="0"/>
        <w:bidi/>
        <w:rPr>
          <w:rFonts w:asciiTheme="minorHAnsi" w:eastAsia="Arial" w:hAnsiTheme="minorHAnsi" w:cstheme="minorHAnsi"/>
          <w:sz w:val="22"/>
          <w:szCs w:val="22"/>
        </w:rPr>
      </w:pPr>
      <w:r w:rsidRPr="00B21814">
        <w:rPr>
          <w:rFonts w:asciiTheme="minorHAnsi" w:eastAsia="Arial" w:hAnsiTheme="minorHAnsi" w:cstheme="minorHAnsi"/>
          <w:sz w:val="22"/>
          <w:szCs w:val="22"/>
          <w:rtl/>
        </w:rPr>
        <w:br/>
        <w:t>تذاكر المزارات السياحية</w:t>
      </w:r>
      <w:r w:rsidRPr="00B21814">
        <w:rPr>
          <w:rFonts w:asciiTheme="minorHAnsi" w:eastAsia="Arial" w:hAnsiTheme="minorHAnsi" w:cstheme="minorHAnsi"/>
          <w:sz w:val="22"/>
          <w:szCs w:val="22"/>
          <w:rtl/>
        </w:rPr>
        <w:br/>
      </w:r>
      <w:r w:rsidRPr="00B21814">
        <w:rPr>
          <w:rFonts w:asciiTheme="minorHAnsi" w:eastAsia="Arial" w:hAnsiTheme="minorHAnsi" w:cstheme="minorHAnsi"/>
          <w:sz w:val="22"/>
          <w:szCs w:val="22"/>
          <w:rtl/>
        </w:rPr>
        <w:br/>
        <w:t>سور الصين العظيم ،  موتيانيو ،  معبد السماء ،  تدليك القدمين ،  دروس تاي تشي في بكين ،  المدينة المحرمة ،  حديقة جينغشان ،  القصر الصيفي في بكين ،  ضريح صن ياتسن ومعبد لينغو في نانجينغ ،  حديقة الحاكم المتواضع في سوتشو ،  حديقة يويوان وعرض حفل الشاي في شنغهاي ،  معبد الحصان الأبيض في لويانغ ،  كهوف لونغمن البوذية في لونغمن ،  معبد باولون ،  متحف قوه في سانميكسيا ،  متحف جيش التيراكوتا ،  معبد الإوز البري الصغير ،  عرض عزف على الآلات التقليدية في برج الطبول (غير مضمون دائمًا) في شيان</w:t>
      </w:r>
    </w:p>
    <w:p w14:paraId="39DD7D58" w14:textId="77777777" w:rsidR="009C2811" w:rsidRPr="00B21814" w:rsidRDefault="00000000" w:rsidP="00B21814">
      <w:pPr>
        <w:widowControl w:val="0"/>
        <w:bidi/>
        <w:rPr>
          <w:rFonts w:asciiTheme="minorHAnsi" w:eastAsia="Arial" w:hAnsiTheme="minorHAnsi" w:cstheme="minorHAnsi"/>
          <w:sz w:val="22"/>
          <w:szCs w:val="22"/>
        </w:rPr>
      </w:pPr>
      <w:r w:rsidRPr="00B21814">
        <w:rPr>
          <w:rFonts w:asciiTheme="minorHAnsi" w:eastAsia="Arial" w:hAnsiTheme="minorHAnsi" w:cstheme="minorHAnsi"/>
          <w:sz w:val="22"/>
          <w:szCs w:val="22"/>
          <w:rtl/>
        </w:rPr>
        <w:br/>
        <w:t>الجولات المائية</w:t>
      </w:r>
      <w:r w:rsidRPr="00B21814">
        <w:rPr>
          <w:rFonts w:asciiTheme="minorHAnsi" w:eastAsia="Arial" w:hAnsiTheme="minorHAnsi" w:cstheme="minorHAnsi"/>
          <w:sz w:val="22"/>
          <w:szCs w:val="22"/>
          <w:rtl/>
        </w:rPr>
        <w:br/>
      </w:r>
      <w:r w:rsidRPr="00B21814">
        <w:rPr>
          <w:rFonts w:asciiTheme="minorHAnsi" w:eastAsia="Arial" w:hAnsiTheme="minorHAnsi" w:cstheme="minorHAnsi"/>
          <w:sz w:val="22"/>
          <w:szCs w:val="22"/>
          <w:rtl/>
        </w:rPr>
        <w:br/>
        <w:t>العبّارة في نهر هوانغبو في شنغهاي</w:t>
      </w:r>
    </w:p>
    <w:p w14:paraId="045BAC96" w14:textId="35D4ABC8" w:rsidR="009C2811" w:rsidRPr="00B21814" w:rsidRDefault="00000000" w:rsidP="00B21814">
      <w:pPr>
        <w:widowControl w:val="0"/>
        <w:bidi/>
        <w:rPr>
          <w:rFonts w:asciiTheme="minorHAnsi" w:eastAsia="Arial" w:hAnsiTheme="minorHAnsi" w:cstheme="minorHAnsi"/>
          <w:sz w:val="22"/>
          <w:szCs w:val="22"/>
        </w:rPr>
      </w:pPr>
      <w:r w:rsidRPr="00B21814">
        <w:rPr>
          <w:rFonts w:asciiTheme="minorHAnsi" w:eastAsia="Arial" w:hAnsiTheme="minorHAnsi" w:cstheme="minorHAnsi"/>
          <w:color w:val="EE0000"/>
          <w:sz w:val="22"/>
          <w:szCs w:val="22"/>
          <w:rtl/>
        </w:rPr>
        <w:br/>
      </w:r>
      <w:r w:rsidRPr="00B21814">
        <w:rPr>
          <w:rFonts w:asciiTheme="minorHAnsi" w:eastAsia="Arial" w:hAnsiTheme="minorHAnsi" w:cstheme="minorHAnsi"/>
          <w:color w:val="EE0000"/>
          <w:sz w:val="22"/>
          <w:szCs w:val="22"/>
          <w:rtl/>
        </w:rPr>
        <w:br/>
      </w:r>
      <w:r w:rsidR="00B21814" w:rsidRPr="00B21814">
        <w:rPr>
          <w:rFonts w:asciiTheme="minorHAnsi" w:eastAsia="Arial" w:hAnsiTheme="minorHAnsi" w:cstheme="minorHAnsi" w:hint="cs"/>
          <w:b/>
          <w:bCs/>
          <w:color w:val="EE0000"/>
          <w:sz w:val="22"/>
          <w:szCs w:val="22"/>
          <w:rtl/>
        </w:rPr>
        <w:t>السعر لا يشمل:</w:t>
      </w:r>
      <w:r w:rsidRPr="00B21814">
        <w:rPr>
          <w:rFonts w:asciiTheme="minorHAnsi" w:eastAsia="Arial" w:hAnsiTheme="minorHAnsi" w:cstheme="minorHAnsi"/>
          <w:sz w:val="22"/>
          <w:szCs w:val="22"/>
          <w:rtl/>
        </w:rPr>
        <w:br/>
      </w:r>
      <w:r w:rsidRPr="00B21814">
        <w:rPr>
          <w:rFonts w:asciiTheme="minorHAnsi" w:eastAsia="Arial" w:hAnsiTheme="minorHAnsi" w:cstheme="minorHAnsi"/>
          <w:sz w:val="22"/>
          <w:szCs w:val="22"/>
          <w:rtl/>
        </w:rPr>
        <w:br/>
        <w:t>الطيران الدولي  ،  توصيل المطار آخر يوم</w:t>
      </w:r>
    </w:p>
    <w:p w14:paraId="4BF8B55C" w14:textId="01CA6F83" w:rsidR="00B21814" w:rsidRPr="00B21814" w:rsidRDefault="00B21814" w:rsidP="00B21814">
      <w:pPr>
        <w:widowControl w:val="0"/>
        <w:bidi/>
        <w:rPr>
          <w:rFonts w:asciiTheme="minorHAnsi" w:eastAsia="Arial" w:hAnsiTheme="minorHAnsi" w:cstheme="minorHAnsi"/>
          <w:sz w:val="22"/>
          <w:szCs w:val="22"/>
        </w:rPr>
      </w:pPr>
    </w:p>
    <w:sectPr w:rsidR="00B21814" w:rsidRPr="00B21814">
      <w:headerReference w:type="default" r:id="rId8"/>
      <w:footerReference w:type="default" r:id="rId9"/>
      <w:pgSz w:w="11906" w:h="16838"/>
      <w:pgMar w:top="1440" w:right="1440" w:bottom="1440" w:left="1440" w:header="708" w:footer="708" w:gutter="0"/>
      <w:pgNumType w:fmt="bullet"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88CCF" w14:textId="77777777" w:rsidR="00470664" w:rsidRDefault="00470664" w:rsidP="00B21814">
      <w:r>
        <w:separator/>
      </w:r>
    </w:p>
  </w:endnote>
  <w:endnote w:type="continuationSeparator" w:id="0">
    <w:p w14:paraId="5157CC42" w14:textId="77777777" w:rsidR="00470664" w:rsidRDefault="00470664" w:rsidP="00B2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17D7D" w14:textId="5A85BD2F" w:rsidR="00B21814" w:rsidRPr="00B21814" w:rsidRDefault="00B21814" w:rsidP="00B21814">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AB181" w14:textId="77777777" w:rsidR="00470664" w:rsidRDefault="00470664" w:rsidP="00B21814">
      <w:r>
        <w:separator/>
      </w:r>
    </w:p>
  </w:footnote>
  <w:footnote w:type="continuationSeparator" w:id="0">
    <w:p w14:paraId="7973B745" w14:textId="77777777" w:rsidR="00470664" w:rsidRDefault="00470664" w:rsidP="00B21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D500" w14:textId="463FF131" w:rsidR="00B21814" w:rsidRDefault="00B21814">
    <w:pPr>
      <w:pStyle w:val="Header"/>
    </w:pPr>
    <w:r>
      <w:rPr>
        <w:noProof/>
      </w:rPr>
      <w:drawing>
        <wp:anchor distT="0" distB="0" distL="114300" distR="114300" simplePos="0" relativeHeight="251659264" behindDoc="1" locked="0" layoutInCell="1" allowOverlap="1" wp14:anchorId="1E14CCCE" wp14:editId="021A45E5">
          <wp:simplePos x="0" y="0"/>
          <wp:positionH relativeFrom="column">
            <wp:posOffset>-600075</wp:posOffset>
          </wp:positionH>
          <wp:positionV relativeFrom="paragraph">
            <wp:posOffset>-238760</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A39"/>
    <w:multiLevelType w:val="hybridMultilevel"/>
    <w:tmpl w:val="6E60F856"/>
    <w:lvl w:ilvl="0" w:tplc="B9F8098A">
      <w:start w:val="1"/>
      <w:numFmt w:val="bullet"/>
      <w:lvlText w:val="●"/>
      <w:lvlJc w:val="left"/>
      <w:pPr>
        <w:ind w:left="720" w:hanging="360"/>
      </w:pPr>
    </w:lvl>
    <w:lvl w:ilvl="1" w:tplc="35DC868A">
      <w:start w:val="1"/>
      <w:numFmt w:val="bullet"/>
      <w:lvlText w:val="○"/>
      <w:lvlJc w:val="left"/>
      <w:pPr>
        <w:ind w:left="1440" w:hanging="360"/>
      </w:pPr>
    </w:lvl>
    <w:lvl w:ilvl="2" w:tplc="DEFA973C">
      <w:start w:val="1"/>
      <w:numFmt w:val="bullet"/>
      <w:lvlText w:val="■"/>
      <w:lvlJc w:val="left"/>
      <w:pPr>
        <w:ind w:left="2160" w:hanging="360"/>
      </w:pPr>
    </w:lvl>
    <w:lvl w:ilvl="3" w:tplc="81E6D178">
      <w:start w:val="1"/>
      <w:numFmt w:val="bullet"/>
      <w:lvlText w:val="●"/>
      <w:lvlJc w:val="left"/>
      <w:pPr>
        <w:ind w:left="2880" w:hanging="360"/>
      </w:pPr>
    </w:lvl>
    <w:lvl w:ilvl="4" w:tplc="6158E1BE">
      <w:start w:val="1"/>
      <w:numFmt w:val="bullet"/>
      <w:lvlText w:val="○"/>
      <w:lvlJc w:val="left"/>
      <w:pPr>
        <w:ind w:left="3600" w:hanging="360"/>
      </w:pPr>
    </w:lvl>
    <w:lvl w:ilvl="5" w:tplc="B7D60412">
      <w:start w:val="1"/>
      <w:numFmt w:val="bullet"/>
      <w:lvlText w:val="■"/>
      <w:lvlJc w:val="left"/>
      <w:pPr>
        <w:ind w:left="4320" w:hanging="360"/>
      </w:pPr>
    </w:lvl>
    <w:lvl w:ilvl="6" w:tplc="84EE176E">
      <w:start w:val="1"/>
      <w:numFmt w:val="bullet"/>
      <w:lvlText w:val="●"/>
      <w:lvlJc w:val="left"/>
      <w:pPr>
        <w:ind w:left="5040" w:hanging="360"/>
      </w:pPr>
    </w:lvl>
    <w:lvl w:ilvl="7" w:tplc="223828D4">
      <w:start w:val="1"/>
      <w:numFmt w:val="bullet"/>
      <w:lvlText w:val="●"/>
      <w:lvlJc w:val="left"/>
      <w:pPr>
        <w:ind w:left="5760" w:hanging="360"/>
      </w:pPr>
    </w:lvl>
    <w:lvl w:ilvl="8" w:tplc="CB2858CA">
      <w:start w:val="1"/>
      <w:numFmt w:val="bullet"/>
      <w:lvlText w:val="●"/>
      <w:lvlJc w:val="left"/>
      <w:pPr>
        <w:ind w:left="6480" w:hanging="360"/>
      </w:pPr>
    </w:lvl>
  </w:abstractNum>
  <w:num w:numId="1" w16cid:durableId="19361604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811"/>
    <w:rsid w:val="00421C19"/>
    <w:rsid w:val="00470664"/>
    <w:rsid w:val="009C2811"/>
    <w:rsid w:val="00B218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ED32"/>
  <w15:docId w15:val="{C6644E3A-A3B6-4E91-A355-B78A7EF6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21814"/>
    <w:pPr>
      <w:tabs>
        <w:tab w:val="center" w:pos="4680"/>
        <w:tab w:val="right" w:pos="9360"/>
      </w:tabs>
    </w:pPr>
  </w:style>
  <w:style w:type="character" w:customStyle="1" w:styleId="HeaderChar">
    <w:name w:val="Header Char"/>
    <w:basedOn w:val="DefaultParagraphFont"/>
    <w:link w:val="Header"/>
    <w:uiPriority w:val="99"/>
    <w:rsid w:val="00B21814"/>
  </w:style>
  <w:style w:type="paragraph" w:styleId="Footer">
    <w:name w:val="footer"/>
    <w:basedOn w:val="Normal"/>
    <w:link w:val="FooterChar"/>
    <w:uiPriority w:val="99"/>
    <w:unhideWhenUsed/>
    <w:rsid w:val="00B21814"/>
    <w:pPr>
      <w:tabs>
        <w:tab w:val="center" w:pos="4680"/>
        <w:tab w:val="right" w:pos="9360"/>
      </w:tabs>
    </w:pPr>
  </w:style>
  <w:style w:type="character" w:customStyle="1" w:styleId="FooterChar">
    <w:name w:val="Footer Char"/>
    <w:basedOn w:val="DefaultParagraphFont"/>
    <w:link w:val="Footer"/>
    <w:uiPriority w:val="99"/>
    <w:rsid w:val="00B21814"/>
  </w:style>
  <w:style w:type="paragraph" w:customStyle="1" w:styleId="A2">
    <w:name w:val="A2"/>
    <w:link w:val="A2Char"/>
    <w:qFormat/>
    <w:rsid w:val="00B21814"/>
    <w:pPr>
      <w:jc w:val="center"/>
    </w:pPr>
    <w:rPr>
      <w:rFonts w:ascii="Lato" w:hAnsi="Lato"/>
      <w:b/>
      <w:bCs/>
      <w:color w:val="FFFFFF"/>
      <w:sz w:val="44"/>
      <w:szCs w:val="44"/>
    </w:rPr>
  </w:style>
  <w:style w:type="character" w:customStyle="1" w:styleId="A2Char">
    <w:name w:val="A2 Char"/>
    <w:basedOn w:val="DefaultParagraphFont"/>
    <w:link w:val="A2"/>
    <w:rsid w:val="00B21814"/>
    <w:rPr>
      <w:rFonts w:ascii="Lato" w:hAnsi="Lato"/>
      <w:b/>
      <w:bCs/>
      <w:color w:val="FFFFFF"/>
      <w:sz w:val="44"/>
      <w:szCs w:val="44"/>
    </w:rPr>
  </w:style>
  <w:style w:type="paragraph" w:customStyle="1" w:styleId="A1">
    <w:name w:val="A1"/>
    <w:link w:val="A1Char"/>
    <w:qFormat/>
    <w:rsid w:val="00B21814"/>
    <w:pPr>
      <w:spacing w:line="360" w:lineRule="auto"/>
      <w:jc w:val="center"/>
    </w:pPr>
    <w:rPr>
      <w:rFonts w:ascii="Lato" w:eastAsiaTheme="minorHAnsi" w:hAnsi="Lato" w:cstheme="minorBidi"/>
      <w:b/>
      <w:noProof/>
      <w:color w:val="D3BCCC"/>
      <w:kern w:val="2"/>
      <w:sz w:val="72"/>
      <w:szCs w:val="22"/>
      <w14:ligatures w14:val="standardContextual"/>
    </w:rPr>
  </w:style>
  <w:style w:type="character" w:customStyle="1" w:styleId="A1Char">
    <w:name w:val="A1 Char"/>
    <w:basedOn w:val="DefaultParagraphFont"/>
    <w:link w:val="A1"/>
    <w:rsid w:val="00B21814"/>
    <w:rPr>
      <w:rFonts w:ascii="Lato" w:eastAsiaTheme="minorHAnsi" w:hAnsi="Lato" w:cstheme="minorBidi"/>
      <w:b/>
      <w:noProof/>
      <w:color w:val="D3BCCC"/>
      <w:kern w:val="2"/>
      <w:sz w:val="72"/>
      <w:szCs w:val="22"/>
      <w14:ligatures w14:val="standardContextual"/>
    </w:rPr>
  </w:style>
  <w:style w:type="character" w:styleId="UnresolvedMention">
    <w:name w:val="Unresolved Mention"/>
    <w:basedOn w:val="DefaultParagraphFont"/>
    <w:uiPriority w:val="99"/>
    <w:semiHidden/>
    <w:unhideWhenUsed/>
    <w:rsid w:val="00B21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3385&amp;em_search=y&amp;em_search=y&amp;em_search=y&amp;em_search=y&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1301</Words>
  <Characters>7418</Characters>
  <Application>Microsoft Office Word</Application>
  <DocSecurity>0</DocSecurity>
  <Lines>61</Lines>
  <Paragraphs>17</Paragraphs>
  <ScaleCrop>false</ScaleCrop>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Nader</cp:lastModifiedBy>
  <cp:revision>2</cp:revision>
  <dcterms:created xsi:type="dcterms:W3CDTF">2026-02-25T14:46:00Z</dcterms:created>
  <dcterms:modified xsi:type="dcterms:W3CDTF">2026-02-27T12:06:00Z</dcterms:modified>
</cp:coreProperties>
</file>