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2EDF" w14:textId="77777777" w:rsidR="00297648" w:rsidRPr="000768B7" w:rsidRDefault="00297648" w:rsidP="00297648">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0768B7">
        <w:rPr>
          <w:rFonts w:ascii="Amasis MT Pro" w:eastAsia="Times New Roman" w:hAnsi="Amasis MT Pro" w:cs="Times New Roman"/>
          <w:bCs/>
          <w:noProof w:val="0"/>
          <w:color w:val="auto"/>
          <w:kern w:val="0"/>
          <w:sz w:val="34"/>
          <w:szCs w:val="34"/>
          <w:rtl/>
          <w14:ligatures w14:val="none"/>
        </w:rPr>
        <w:t xml:space="preserve">العواصم الامبراطورية -    </w:t>
      </w:r>
      <w:r w:rsidRPr="000768B7">
        <w:rPr>
          <w:rFonts w:ascii="Amasis MT Pro" w:eastAsia="Times New Roman" w:hAnsi="Amasis MT Pro" w:cs="Times New Roman"/>
          <w:bCs/>
          <w:noProof w:val="0"/>
          <w:color w:val="auto"/>
          <w:kern w:val="0"/>
          <w:sz w:val="34"/>
          <w:szCs w:val="34"/>
          <w14:ligatures w14:val="none"/>
        </w:rPr>
        <w:t>IMPERIAL CAPITALS</w:t>
      </w:r>
    </w:p>
    <w:p w14:paraId="1DFEF96E" w14:textId="77777777" w:rsidR="00297648" w:rsidRDefault="00297648" w:rsidP="00297648">
      <w:pPr>
        <w:pStyle w:val="A1"/>
        <w:bidi/>
        <w:spacing w:line="240" w:lineRule="auto"/>
        <w:rPr>
          <w:rFonts w:ascii="Amasis MT Pro" w:eastAsia="Times New Roman" w:hAnsi="Amasis MT Pro" w:cs="Times New Roman"/>
          <w:bCs/>
          <w:noProof w:val="0"/>
          <w:color w:val="auto"/>
          <w:kern w:val="0"/>
          <w:sz w:val="34"/>
          <w:szCs w:val="34"/>
          <w:rtl/>
          <w14:ligatures w14:val="none"/>
        </w:rPr>
      </w:pPr>
      <w:hyperlink r:id="rId7" w:history="1">
        <w:r w:rsidRPr="000768B7">
          <w:rPr>
            <w:rFonts w:ascii="Amasis MT Pro" w:eastAsia="Times New Roman" w:hAnsi="Amasis MT Pro" w:cs="Times New Roman"/>
            <w:bCs/>
            <w:noProof w:val="0"/>
            <w:color w:val="auto"/>
            <w:kern w:val="0"/>
            <w:sz w:val="34"/>
            <w:szCs w:val="34"/>
            <w14:ligatures w14:val="none"/>
          </w:rPr>
          <w:t>2601962</w:t>
        </w:r>
      </w:hyperlink>
      <w:r>
        <w:rPr>
          <w:rFonts w:ascii="Amasis MT Pro" w:eastAsia="Times New Roman" w:hAnsi="Amasis MT Pro" w:cs="Times New Roman"/>
          <w:bCs/>
          <w:noProof w:val="0"/>
          <w:color w:val="auto"/>
          <w:kern w:val="0"/>
          <w:sz w:val="34"/>
          <w:szCs w:val="34"/>
          <w14:ligatures w14:val="none"/>
        </w:rPr>
        <w:br/>
        <w:t xml:space="preserve">14-19 Aug </w:t>
      </w:r>
    </w:p>
    <w:p w14:paraId="59B3BCCA" w14:textId="77777777" w:rsidR="00297648" w:rsidRDefault="00297648" w:rsidP="00297648">
      <w:pPr>
        <w:pStyle w:val="A1"/>
        <w:bidi/>
        <w:spacing w:line="240" w:lineRule="auto"/>
        <w:rPr>
          <w:rFonts w:ascii="Amasis MT Pro" w:eastAsia="Times New Roman" w:hAnsi="Amasis MT Pro" w:cs="Times New Roman"/>
          <w:bCs/>
          <w:noProof w:val="0"/>
          <w:color w:val="auto"/>
          <w:kern w:val="0"/>
          <w:sz w:val="34"/>
          <w:szCs w:val="34"/>
          <w:rtl/>
          <w14:ligatures w14:val="none"/>
        </w:rPr>
      </w:pPr>
      <w:hyperlink r:id="rId8" w:history="1">
        <w:r w:rsidRPr="00104CEC">
          <w:rPr>
            <w:rStyle w:val="Hyperlink"/>
            <w:rFonts w:ascii="Amasis MT Pro" w:eastAsia="Times New Roman" w:hAnsi="Amasis MT Pro" w:cs="Times New Roman"/>
            <w:bCs/>
            <w:noProof w:val="0"/>
            <w:kern w:val="0"/>
            <w:sz w:val="34"/>
            <w:szCs w:val="34"/>
            <w14:ligatures w14:val="none"/>
          </w:rPr>
          <w:t>https://www.europamundo.com/eng/tour_menu.aspx?rutaid=1962&amp;em_search=y&amp;head=s&amp;em_search=y&amp;temp=2026</w:t>
        </w:r>
      </w:hyperlink>
      <w:r>
        <w:rPr>
          <w:rFonts w:ascii="Amasis MT Pro" w:eastAsia="Times New Roman" w:hAnsi="Amasis MT Pro" w:cs="Times New Roman" w:hint="cs"/>
          <w:bCs/>
          <w:noProof w:val="0"/>
          <w:color w:val="auto"/>
          <w:kern w:val="0"/>
          <w:sz w:val="34"/>
          <w:szCs w:val="34"/>
          <w:rtl/>
          <w14:ligatures w14:val="none"/>
        </w:rPr>
        <w:t xml:space="preserve"> </w:t>
      </w:r>
    </w:p>
    <w:p w14:paraId="5F5E6454" w14:textId="77777777" w:rsidR="00297648" w:rsidRPr="000768B7" w:rsidRDefault="00297648" w:rsidP="00297648">
      <w:pPr>
        <w:bidi/>
        <w:spacing w:after="0" w:line="240" w:lineRule="auto"/>
        <w:rPr>
          <w:rFonts w:ascii="Times New Roman" w:eastAsia="Times New Roman" w:hAnsi="Times New Roman" w:cs="Times New Roman"/>
          <w:sz w:val="24"/>
          <w:szCs w:val="24"/>
        </w:rPr>
      </w:pPr>
      <w:r w:rsidRPr="000768B7">
        <w:rPr>
          <w:rFonts w:ascii="Calibri" w:eastAsia="Times New Roman" w:hAnsi="Calibri" w:cs="Calibri"/>
          <w:b/>
          <w:bCs/>
          <w:color w:val="002060"/>
          <w:rtl/>
        </w:rPr>
        <w:t>01 : فيينا ( الجمعة ) </w:t>
      </w:r>
    </w:p>
    <w:p w14:paraId="433BC747" w14:textId="77777777" w:rsidR="00297648" w:rsidRPr="000768B7" w:rsidRDefault="00297648" w:rsidP="00297648">
      <w:pPr>
        <w:bidi/>
        <w:spacing w:after="0" w:line="240" w:lineRule="auto"/>
        <w:rPr>
          <w:rFonts w:ascii="Times New Roman" w:eastAsia="Times New Roman" w:hAnsi="Times New Roman" w:cs="Times New Roman"/>
          <w:sz w:val="24"/>
          <w:szCs w:val="24"/>
          <w:rtl/>
        </w:rPr>
      </w:pPr>
      <w:r w:rsidRPr="000768B7">
        <w:rPr>
          <w:rFonts w:ascii="Calibri" w:eastAsia="Times New Roman" w:hAnsi="Calibri" w:cs="Calibri"/>
          <w:color w:val="000000"/>
          <w:rtl/>
        </w:rPr>
        <w:t>مرحبًا بكم في جولتكم مع يوروباموندو! سننقلكم إلى الفندق، وسيكون لديكم وقت حر . بعد الظهر، ستجدون معلومات عن بداية جولتكم على اللوحات الإعلانية الموجودة في مكتب استقبال الفندق.</w:t>
      </w:r>
    </w:p>
    <w:p w14:paraId="6758C3AF" w14:textId="77777777" w:rsidR="00297648" w:rsidRPr="000768B7" w:rsidRDefault="00297648" w:rsidP="00297648">
      <w:pPr>
        <w:spacing w:after="0" w:line="240" w:lineRule="auto"/>
        <w:rPr>
          <w:rFonts w:ascii="Times New Roman" w:eastAsia="Times New Roman" w:hAnsi="Times New Roman" w:cs="Times New Roman"/>
          <w:sz w:val="24"/>
          <w:szCs w:val="24"/>
          <w:rtl/>
        </w:rPr>
      </w:pPr>
    </w:p>
    <w:p w14:paraId="5358090F" w14:textId="77777777" w:rsidR="00297648" w:rsidRPr="000768B7" w:rsidRDefault="00297648" w:rsidP="00297648">
      <w:pPr>
        <w:bidi/>
        <w:spacing w:after="0" w:line="240" w:lineRule="auto"/>
        <w:rPr>
          <w:rFonts w:ascii="Times New Roman" w:eastAsia="Times New Roman" w:hAnsi="Times New Roman" w:cs="Times New Roman"/>
          <w:sz w:val="24"/>
          <w:szCs w:val="24"/>
        </w:rPr>
      </w:pPr>
      <w:r w:rsidRPr="000768B7">
        <w:rPr>
          <w:rFonts w:ascii="Calibri" w:eastAsia="Times New Roman" w:hAnsi="Calibri" w:cs="Calibri"/>
          <w:b/>
          <w:bCs/>
          <w:color w:val="002060"/>
          <w:rtl/>
        </w:rPr>
        <w:t>02 :  فيينا ( السبت ) </w:t>
      </w:r>
    </w:p>
    <w:p w14:paraId="73606148" w14:textId="77777777" w:rsidR="00297648" w:rsidRPr="000768B7" w:rsidRDefault="00297648" w:rsidP="00297648">
      <w:pPr>
        <w:bidi/>
        <w:spacing w:after="0" w:line="240" w:lineRule="auto"/>
        <w:rPr>
          <w:rFonts w:ascii="Times New Roman" w:eastAsia="Times New Roman" w:hAnsi="Times New Roman" w:cs="Times New Roman"/>
          <w:sz w:val="24"/>
          <w:szCs w:val="24"/>
          <w:rtl/>
        </w:rPr>
      </w:pPr>
      <w:r w:rsidRPr="000768B7">
        <w:rPr>
          <w:rFonts w:ascii="Calibri" w:eastAsia="Times New Roman" w:hAnsi="Calibri" w:cs="Calibri"/>
          <w:color w:val="000000"/>
          <w:rtl/>
        </w:rPr>
        <w:t>اليوم سننطلق في جولة بانورامية في هذه المدينة المهيبة برفقة دليل محلي، حيث نتعرّف على شوارعها الواسعة، وقصورها الجميلة، وحدائقها الكبيرة، ومركزها الحيوي النابض بالحياة.وفي فترة ما بعد الظهر، سيتوفر وقت حر لاستكشاف المدينة على راحتكم.أما في المساء، فسنوفّر انتقالًا إلى حي غرينزينغ (</w:t>
      </w:r>
      <w:proofErr w:type="spellStart"/>
      <w:r w:rsidRPr="000768B7">
        <w:rPr>
          <w:rFonts w:ascii="Calibri" w:eastAsia="Times New Roman" w:hAnsi="Calibri" w:cs="Calibri"/>
          <w:color w:val="000000"/>
        </w:rPr>
        <w:t>Grinzing</w:t>
      </w:r>
      <w:proofErr w:type="spellEnd"/>
      <w:r w:rsidRPr="000768B7">
        <w:rPr>
          <w:rFonts w:ascii="Calibri" w:eastAsia="Times New Roman" w:hAnsi="Calibri" w:cs="Calibri"/>
          <w:color w:val="000000"/>
          <w:rtl/>
        </w:rPr>
        <w:t>)، وهو حي تاريخي كان قرية تشتهر بزراعة العنب وأصبح اليوم جزءًا من المدينة، ويُعرف بحاناته ومطاعمه التقليدية. سيتاح لكم وقت حر لتناول العشاء والاستمتاع بأجواء المكان.</w:t>
      </w:r>
    </w:p>
    <w:p w14:paraId="53810961" w14:textId="77777777" w:rsidR="00297648" w:rsidRPr="000768B7" w:rsidRDefault="00297648" w:rsidP="00297648">
      <w:pPr>
        <w:spacing w:after="0" w:line="240" w:lineRule="auto"/>
        <w:rPr>
          <w:rFonts w:ascii="Times New Roman" w:eastAsia="Times New Roman" w:hAnsi="Times New Roman" w:cs="Times New Roman"/>
          <w:sz w:val="24"/>
          <w:szCs w:val="24"/>
          <w:rtl/>
        </w:rPr>
      </w:pPr>
    </w:p>
    <w:p w14:paraId="1851C2C1" w14:textId="77777777" w:rsidR="00297648" w:rsidRPr="000768B7" w:rsidRDefault="00297648" w:rsidP="00297648">
      <w:pPr>
        <w:bidi/>
        <w:spacing w:after="0" w:line="240" w:lineRule="auto"/>
        <w:rPr>
          <w:rFonts w:ascii="Times New Roman" w:eastAsia="Times New Roman" w:hAnsi="Times New Roman" w:cs="Times New Roman"/>
          <w:sz w:val="24"/>
          <w:szCs w:val="24"/>
        </w:rPr>
      </w:pPr>
      <w:r w:rsidRPr="000768B7">
        <w:rPr>
          <w:rFonts w:ascii="Calibri" w:eastAsia="Times New Roman" w:hAnsi="Calibri" w:cs="Calibri"/>
          <w:b/>
          <w:bCs/>
          <w:color w:val="002060"/>
          <w:rtl/>
        </w:rPr>
        <w:t>03 :  فيينا – بودابست ( الأحد ) </w:t>
      </w:r>
    </w:p>
    <w:p w14:paraId="13A92AE7" w14:textId="77777777" w:rsidR="00297648" w:rsidRPr="000768B7" w:rsidRDefault="00297648" w:rsidP="00297648">
      <w:pPr>
        <w:bidi/>
        <w:spacing w:after="0" w:line="240" w:lineRule="auto"/>
        <w:rPr>
          <w:rFonts w:ascii="Times New Roman" w:eastAsia="Times New Roman" w:hAnsi="Times New Roman" w:cs="Times New Roman"/>
          <w:sz w:val="24"/>
          <w:szCs w:val="24"/>
          <w:rtl/>
        </w:rPr>
      </w:pPr>
      <w:r w:rsidRPr="000768B7">
        <w:rPr>
          <w:rFonts w:ascii="Calibri" w:eastAsia="Times New Roman" w:hAnsi="Calibri" w:cs="Calibri"/>
          <w:color w:val="000000"/>
          <w:rtl/>
        </w:rPr>
        <w:t>بعد حوالي ثلاث ساعات من السفر، سنصل إلى بودابست، عاصمة المجر. ستكون أولى محطاتنا في منطقة فاتشي أوتكا (</w:t>
      </w:r>
      <w:proofErr w:type="spellStart"/>
      <w:r w:rsidRPr="000768B7">
        <w:rPr>
          <w:rFonts w:ascii="Calibri" w:eastAsia="Times New Roman" w:hAnsi="Calibri" w:cs="Calibri"/>
          <w:color w:val="000000"/>
        </w:rPr>
        <w:t>Váci</w:t>
      </w:r>
      <w:proofErr w:type="spellEnd"/>
      <w:r w:rsidRPr="000768B7">
        <w:rPr>
          <w:rFonts w:ascii="Calibri" w:eastAsia="Times New Roman" w:hAnsi="Calibri" w:cs="Calibri"/>
          <w:color w:val="000000"/>
        </w:rPr>
        <w:t xml:space="preserve"> </w:t>
      </w:r>
      <w:proofErr w:type="spellStart"/>
      <w:r w:rsidRPr="000768B7">
        <w:rPr>
          <w:rFonts w:ascii="Calibri" w:eastAsia="Times New Roman" w:hAnsi="Calibri" w:cs="Calibri"/>
          <w:color w:val="000000"/>
        </w:rPr>
        <w:t>utca</w:t>
      </w:r>
      <w:proofErr w:type="spellEnd"/>
      <w:r w:rsidRPr="000768B7">
        <w:rPr>
          <w:rFonts w:ascii="Calibri" w:eastAsia="Times New Roman" w:hAnsi="Calibri" w:cs="Calibri"/>
          <w:color w:val="000000"/>
          <w:rtl/>
        </w:rPr>
        <w:t>) النابضة بالحياة، حيث سيتوفر لكم وقت حر لتناول الغداء.بعد ذلك، نبدأ استكشاف بودابست من خلال رحلة بالقارب على نهر الدانوب، تشمل جانب بودا التاريخي وجانب بشت العصري والمتجدد، حيث توفر المناظر إطلالات لا تُضاهى على المدينة.ثم ننطلق في جولة بانورامية لمدينة بودابست، المعروفة باسم "ملكة الدانوب"، للتعرف على أبرز معالمها. بعد الجولة، سيكون لديكم وقت حر للاستكشاف.وفي المساء، سنقدّم خيارًا اختياريًا لحضور عرض فني مجري (</w:t>
      </w:r>
      <w:r w:rsidRPr="000768B7">
        <w:rPr>
          <w:rFonts w:ascii="Calibri" w:eastAsia="Times New Roman" w:hAnsi="Calibri" w:cs="Calibri"/>
          <w:color w:val="000000"/>
        </w:rPr>
        <w:t>Magyar Show</w:t>
      </w:r>
      <w:r w:rsidRPr="000768B7">
        <w:rPr>
          <w:rFonts w:ascii="Calibri" w:eastAsia="Times New Roman" w:hAnsi="Calibri" w:cs="Calibri"/>
          <w:color w:val="000000"/>
          <w:rtl/>
        </w:rPr>
        <w:t>) مع العشاء مشمول لمن يرغب بالمشاركة.</w:t>
      </w:r>
    </w:p>
    <w:p w14:paraId="5BDF89A7" w14:textId="77777777" w:rsidR="00297648" w:rsidRPr="000768B7" w:rsidRDefault="00297648" w:rsidP="00297648">
      <w:pPr>
        <w:spacing w:after="0" w:line="240" w:lineRule="auto"/>
        <w:rPr>
          <w:rFonts w:ascii="Times New Roman" w:eastAsia="Times New Roman" w:hAnsi="Times New Roman" w:cs="Times New Roman"/>
          <w:sz w:val="24"/>
          <w:szCs w:val="24"/>
          <w:rtl/>
        </w:rPr>
      </w:pPr>
    </w:p>
    <w:p w14:paraId="29B0AC2D" w14:textId="77777777" w:rsidR="00297648" w:rsidRPr="000768B7" w:rsidRDefault="00297648" w:rsidP="00297648">
      <w:pPr>
        <w:bidi/>
        <w:spacing w:after="0" w:line="240" w:lineRule="auto"/>
        <w:rPr>
          <w:rFonts w:ascii="Times New Roman" w:eastAsia="Times New Roman" w:hAnsi="Times New Roman" w:cs="Times New Roman"/>
          <w:sz w:val="24"/>
          <w:szCs w:val="24"/>
        </w:rPr>
      </w:pPr>
      <w:r w:rsidRPr="000768B7">
        <w:rPr>
          <w:rFonts w:ascii="Calibri" w:eastAsia="Times New Roman" w:hAnsi="Calibri" w:cs="Calibri"/>
          <w:b/>
          <w:bCs/>
          <w:color w:val="002060"/>
          <w:rtl/>
        </w:rPr>
        <w:t>04 :  بودابست - براتيسلافا – براغ ( الأثنين )</w:t>
      </w:r>
    </w:p>
    <w:p w14:paraId="79CA1263" w14:textId="77777777" w:rsidR="00297648" w:rsidRPr="000768B7" w:rsidRDefault="00297648" w:rsidP="00297648">
      <w:pPr>
        <w:bidi/>
        <w:spacing w:after="0" w:line="240" w:lineRule="auto"/>
        <w:rPr>
          <w:rFonts w:ascii="Times New Roman" w:eastAsia="Times New Roman" w:hAnsi="Times New Roman" w:cs="Times New Roman"/>
          <w:sz w:val="24"/>
          <w:szCs w:val="24"/>
          <w:rtl/>
        </w:rPr>
      </w:pPr>
      <w:r w:rsidRPr="000768B7">
        <w:rPr>
          <w:rFonts w:ascii="Calibri" w:eastAsia="Times New Roman" w:hAnsi="Calibri" w:cs="Calibri"/>
          <w:color w:val="000000"/>
          <w:rtl/>
        </w:rPr>
        <w:t>سنغادر بودابست مبكرًا ونتجه إلى براتيسلافا، عاصمة سلوفاكيا، وهي مدينة ساحرة على طول نهر الدانوب، وتتميز بمركزها التاريخي الجذاب. سيكون لديكم وقتٌ للاستكشاف والاستمتاع بالغداء. بعد ذلك، سنواصل رحلتنا إلى جمهورية التشيك، ونصل إلى براغ مساءً. سنوفر لكم خدمة نقل إلى ساحة المدينة القديمة، وهي نقطة مركزية تُقدم لكم تجربةً رائعةً لبراغ بأجوائها النابضة بالحياة وأنشطتها السياحية العديدة. يمكنكم تناول العشاء في أحد المطاعم العديدة التي تُقدم تشكيلةً متنوعةً من المأكولات العالمية، بما في ذلك التشيكية والصينية والهندية والإيطالية. بعد ذلك، سنعود إلى الفندق.</w:t>
      </w:r>
    </w:p>
    <w:p w14:paraId="58304A36" w14:textId="77777777" w:rsidR="00297648" w:rsidRPr="000768B7" w:rsidRDefault="00297648" w:rsidP="00297648">
      <w:pPr>
        <w:spacing w:after="0" w:line="240" w:lineRule="auto"/>
        <w:rPr>
          <w:rFonts w:ascii="Times New Roman" w:eastAsia="Times New Roman" w:hAnsi="Times New Roman" w:cs="Times New Roman"/>
          <w:sz w:val="24"/>
          <w:szCs w:val="24"/>
          <w:rtl/>
        </w:rPr>
      </w:pPr>
    </w:p>
    <w:p w14:paraId="4F9BE956" w14:textId="77777777" w:rsidR="00297648" w:rsidRPr="000768B7" w:rsidRDefault="00297648" w:rsidP="00297648">
      <w:pPr>
        <w:bidi/>
        <w:spacing w:after="0" w:line="240" w:lineRule="auto"/>
        <w:rPr>
          <w:rFonts w:ascii="Times New Roman" w:eastAsia="Times New Roman" w:hAnsi="Times New Roman" w:cs="Times New Roman"/>
          <w:sz w:val="24"/>
          <w:szCs w:val="24"/>
        </w:rPr>
      </w:pPr>
      <w:r w:rsidRPr="000768B7">
        <w:rPr>
          <w:rFonts w:ascii="Calibri" w:eastAsia="Times New Roman" w:hAnsi="Calibri" w:cs="Calibri"/>
          <w:b/>
          <w:bCs/>
          <w:color w:val="002060"/>
          <w:rtl/>
        </w:rPr>
        <w:t>05 :  براغ ( الثلاثاء ) </w:t>
      </w:r>
    </w:p>
    <w:p w14:paraId="2B535B6A" w14:textId="77777777" w:rsidR="00297648" w:rsidRPr="000768B7" w:rsidRDefault="00297648" w:rsidP="00297648">
      <w:pPr>
        <w:bidi/>
        <w:spacing w:after="0" w:line="240" w:lineRule="auto"/>
        <w:rPr>
          <w:rFonts w:ascii="Times New Roman" w:eastAsia="Times New Roman" w:hAnsi="Times New Roman" w:cs="Times New Roman"/>
          <w:sz w:val="24"/>
          <w:szCs w:val="24"/>
          <w:rtl/>
        </w:rPr>
      </w:pPr>
      <w:r w:rsidRPr="000768B7">
        <w:rPr>
          <w:rFonts w:ascii="Calibri" w:eastAsia="Times New Roman" w:hAnsi="Calibri" w:cs="Calibri"/>
          <w:color w:val="000000"/>
          <w:rtl/>
        </w:rPr>
        <w:t>اليوم، سنزور براغ، عاصمة جمهورية التشيك والجوهرة الباروكية لأوروبا. سيرافقنا دليل محلي في جولة بانورامية تثقيفية، نسلط خلالها الضوء على أبرز المعالم التاريخية والمعمارية للمدينة.خلال الجولة، سنزور قلعة براغ، مع تضمين تذكرة الدخول، لاستكشاف هذا الصرح التاريخي الرائع. بعد ذلك، سنستمتع بـ رحلة بالقارب على نهر فلتافا، والتي تشمل المناظر الخلابة للمدينة من المياه.وفي فترة ما بعد الظهر، سيكون لديكم وقت حر لاستكشاف المدينة بأنفسكم والاستمتاع بأجوائها الساحرة.</w:t>
      </w:r>
    </w:p>
    <w:p w14:paraId="37E6BCD0" w14:textId="77777777" w:rsidR="00297648" w:rsidRPr="000768B7" w:rsidRDefault="00297648" w:rsidP="00297648">
      <w:pPr>
        <w:spacing w:after="0" w:line="240" w:lineRule="auto"/>
        <w:rPr>
          <w:rFonts w:ascii="Times New Roman" w:eastAsia="Times New Roman" w:hAnsi="Times New Roman" w:cs="Times New Roman"/>
          <w:sz w:val="24"/>
          <w:szCs w:val="24"/>
          <w:rtl/>
        </w:rPr>
      </w:pPr>
    </w:p>
    <w:p w14:paraId="29E64018" w14:textId="77777777" w:rsidR="00297648" w:rsidRPr="000768B7" w:rsidRDefault="00297648" w:rsidP="00297648">
      <w:pPr>
        <w:bidi/>
        <w:spacing w:after="0" w:line="240" w:lineRule="auto"/>
        <w:rPr>
          <w:rFonts w:ascii="Times New Roman" w:eastAsia="Times New Roman" w:hAnsi="Times New Roman" w:cs="Times New Roman"/>
          <w:sz w:val="24"/>
          <w:szCs w:val="24"/>
        </w:rPr>
      </w:pPr>
      <w:r w:rsidRPr="000768B7">
        <w:rPr>
          <w:rFonts w:ascii="Calibri" w:eastAsia="Times New Roman" w:hAnsi="Calibri" w:cs="Calibri"/>
          <w:b/>
          <w:bCs/>
          <w:color w:val="002060"/>
          <w:rtl/>
        </w:rPr>
        <w:t>06 :  براغ  ( الأربعاء ) </w:t>
      </w:r>
    </w:p>
    <w:p w14:paraId="0135ABF8" w14:textId="77777777" w:rsidR="00297648" w:rsidRPr="000768B7" w:rsidRDefault="00297648" w:rsidP="00297648">
      <w:pPr>
        <w:bidi/>
        <w:spacing w:after="0" w:line="240" w:lineRule="auto"/>
        <w:rPr>
          <w:rFonts w:ascii="Times New Roman" w:eastAsia="Times New Roman" w:hAnsi="Times New Roman" w:cs="Times New Roman"/>
          <w:sz w:val="24"/>
          <w:szCs w:val="24"/>
          <w:rtl/>
        </w:rPr>
      </w:pPr>
      <w:r w:rsidRPr="000768B7">
        <w:rPr>
          <w:rFonts w:ascii="Calibri" w:eastAsia="Times New Roman" w:hAnsi="Calibri" w:cs="Calibri"/>
          <w:color w:val="000000"/>
          <w:rtl/>
        </w:rPr>
        <w:t>بعد الإفطار، تنتهي رحلتنا، تاركةً لكم ذكرياتٍ لا تُنسى.</w:t>
      </w:r>
    </w:p>
    <w:p w14:paraId="0312F501" w14:textId="77777777" w:rsidR="00297648" w:rsidRPr="000768B7" w:rsidRDefault="00297648" w:rsidP="00297648">
      <w:pPr>
        <w:spacing w:after="0" w:line="240" w:lineRule="auto"/>
        <w:rPr>
          <w:rFonts w:ascii="Times New Roman" w:eastAsia="Times New Roman" w:hAnsi="Times New Roman" w:cs="Times New Roman"/>
          <w:sz w:val="24"/>
          <w:szCs w:val="24"/>
          <w:rtl/>
        </w:rPr>
      </w:pPr>
    </w:p>
    <w:p w14:paraId="094DEBC7" w14:textId="77777777" w:rsidR="00297648" w:rsidRPr="000768B7" w:rsidRDefault="00297648" w:rsidP="00297648">
      <w:pPr>
        <w:bidi/>
        <w:spacing w:after="0" w:line="240" w:lineRule="auto"/>
        <w:ind w:firstLine="709"/>
        <w:rPr>
          <w:rFonts w:ascii="Times New Roman" w:eastAsia="Times New Roman" w:hAnsi="Times New Roman" w:cs="Times New Roman"/>
          <w:sz w:val="24"/>
          <w:szCs w:val="24"/>
        </w:rPr>
      </w:pPr>
      <w:r w:rsidRPr="000768B7">
        <w:rPr>
          <w:rFonts w:ascii="Calibri" w:eastAsia="Times New Roman" w:hAnsi="Calibri" w:cs="Calibri"/>
          <w:b/>
          <w:bCs/>
          <w:color w:val="FF0000"/>
          <w:rtl/>
        </w:rPr>
        <w:t>الأسعار تشمل: </w:t>
      </w:r>
    </w:p>
    <w:p w14:paraId="0D5AEA0D"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المواصلات بواسطة باص سياحي</w:t>
      </w:r>
    </w:p>
    <w:p w14:paraId="73D1BB20"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التأمين للخدمات المذكورة بالبرنامج </w:t>
      </w:r>
    </w:p>
    <w:p w14:paraId="5004A985"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دليل سياحي باللغة الانجليزية</w:t>
      </w:r>
    </w:p>
    <w:p w14:paraId="5DE8268F"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lastRenderedPageBreak/>
        <w:t>الإقامة في فنادق 3 أو 4 نجوم </w:t>
      </w:r>
    </w:p>
    <w:p w14:paraId="2E1C3496"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بوفيه الإفطار</w:t>
      </w:r>
    </w:p>
    <w:p w14:paraId="0B1A22E8"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الاستقبال في المطار الرئيسي </w:t>
      </w:r>
    </w:p>
    <w:p w14:paraId="04B9CB8B"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جولات في المدينة: فيينا، بودابست، براغ</w:t>
      </w:r>
    </w:p>
    <w:p w14:paraId="66C23BE1"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رحلات بالقارب: على نهر الدانوب في بودابست، ورحلة بالقارب على نهر فلتافا في براغ</w:t>
      </w:r>
    </w:p>
    <w:p w14:paraId="44802345"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الانتقالات المسائية: حي غرينزينغ في فيينا، ميدان البلدة القديمة في براغ</w:t>
      </w:r>
    </w:p>
    <w:p w14:paraId="02D5E390" w14:textId="77777777" w:rsidR="00297648" w:rsidRPr="000768B7" w:rsidRDefault="00297648" w:rsidP="00297648">
      <w:pPr>
        <w:numPr>
          <w:ilvl w:val="0"/>
          <w:numId w:val="10"/>
        </w:numPr>
        <w:bidi/>
        <w:spacing w:after="0" w:line="240" w:lineRule="auto"/>
        <w:textAlignment w:val="baseline"/>
        <w:rPr>
          <w:rFonts w:ascii="Calibri" w:eastAsia="Times New Roman" w:hAnsi="Calibri" w:cs="Calibri"/>
          <w:color w:val="000000"/>
          <w:rtl/>
        </w:rPr>
      </w:pPr>
      <w:r w:rsidRPr="000768B7">
        <w:rPr>
          <w:rFonts w:ascii="Calibri" w:eastAsia="Times New Roman" w:hAnsi="Calibri" w:cs="Calibri"/>
          <w:color w:val="000000"/>
          <w:rtl/>
        </w:rPr>
        <w:t>تذكرة دخول: قلعة براغ</w:t>
      </w:r>
    </w:p>
    <w:p w14:paraId="6287C874" w14:textId="77777777" w:rsidR="00297648" w:rsidRPr="000768B7" w:rsidRDefault="00297648" w:rsidP="00297648">
      <w:pPr>
        <w:spacing w:after="0" w:line="240" w:lineRule="auto"/>
        <w:rPr>
          <w:rFonts w:ascii="Times New Roman" w:eastAsia="Times New Roman" w:hAnsi="Times New Roman" w:cs="Times New Roman"/>
          <w:sz w:val="24"/>
          <w:szCs w:val="24"/>
          <w:rtl/>
        </w:rPr>
      </w:pPr>
    </w:p>
    <w:p w14:paraId="0E21EC61" w14:textId="77777777" w:rsidR="00297648" w:rsidRPr="000768B7" w:rsidRDefault="00297648" w:rsidP="00297648">
      <w:pPr>
        <w:bidi/>
        <w:spacing w:after="0" w:line="240" w:lineRule="auto"/>
        <w:ind w:firstLine="709"/>
        <w:rPr>
          <w:rFonts w:ascii="Times New Roman" w:eastAsia="Times New Roman" w:hAnsi="Times New Roman" w:cs="Times New Roman"/>
          <w:sz w:val="24"/>
          <w:szCs w:val="24"/>
        </w:rPr>
      </w:pPr>
      <w:r w:rsidRPr="000768B7">
        <w:rPr>
          <w:rFonts w:ascii="Calibri" w:eastAsia="Times New Roman" w:hAnsi="Calibri" w:cs="Calibri"/>
          <w:b/>
          <w:bCs/>
          <w:color w:val="FF0000"/>
          <w:rtl/>
        </w:rPr>
        <w:t>السعر لا يشمل</w:t>
      </w:r>
    </w:p>
    <w:p w14:paraId="4675EE60" w14:textId="77777777" w:rsidR="00297648" w:rsidRPr="000768B7" w:rsidRDefault="00297648" w:rsidP="00297648">
      <w:pPr>
        <w:numPr>
          <w:ilvl w:val="0"/>
          <w:numId w:val="11"/>
        </w:numPr>
        <w:bidi/>
        <w:spacing w:after="0" w:line="240" w:lineRule="auto"/>
        <w:textAlignment w:val="baseline"/>
        <w:rPr>
          <w:rFonts w:ascii="Calibri" w:eastAsia="Times New Roman" w:hAnsi="Calibri" w:cs="Calibri"/>
          <w:b/>
          <w:bCs/>
          <w:color w:val="FF0000"/>
          <w:rtl/>
        </w:rPr>
      </w:pPr>
      <w:r w:rsidRPr="000768B7">
        <w:rPr>
          <w:rFonts w:ascii="Calibri" w:eastAsia="Times New Roman" w:hAnsi="Calibri" w:cs="Calibri"/>
          <w:color w:val="000000"/>
          <w:rtl/>
        </w:rPr>
        <w:t>التوديع من الفندق الى المطار في نهاية البرنامج</w:t>
      </w:r>
    </w:p>
    <w:p w14:paraId="3546A800" w14:textId="77777777" w:rsidR="00297648" w:rsidRDefault="00297648" w:rsidP="00297648">
      <w:pPr>
        <w:pStyle w:val="A1"/>
        <w:bidi/>
        <w:spacing w:line="240" w:lineRule="auto"/>
        <w:rPr>
          <w:color w:val="000000" w:themeColor="text1"/>
          <w:rtl/>
        </w:rPr>
      </w:pPr>
    </w:p>
    <w:p w14:paraId="57B874B8" w14:textId="77777777" w:rsidR="00484457" w:rsidRPr="00297648" w:rsidRDefault="00484457" w:rsidP="00297648"/>
    <w:sectPr w:rsidR="00484457" w:rsidRPr="0029764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4FF0" w14:textId="77777777" w:rsidR="002A043D" w:rsidRDefault="002A043D" w:rsidP="001A37AE">
      <w:pPr>
        <w:spacing w:after="0" w:line="240" w:lineRule="auto"/>
      </w:pPr>
      <w:r>
        <w:separator/>
      </w:r>
    </w:p>
  </w:endnote>
  <w:endnote w:type="continuationSeparator" w:id="0">
    <w:p w14:paraId="72432E68" w14:textId="77777777" w:rsidR="002A043D" w:rsidRDefault="002A043D"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D2F1" w14:textId="77777777" w:rsidR="002A043D" w:rsidRDefault="002A043D" w:rsidP="001A37AE">
      <w:pPr>
        <w:spacing w:after="0" w:line="240" w:lineRule="auto"/>
      </w:pPr>
      <w:r>
        <w:separator/>
      </w:r>
    </w:p>
  </w:footnote>
  <w:footnote w:type="continuationSeparator" w:id="0">
    <w:p w14:paraId="28E72277" w14:textId="77777777" w:rsidR="002A043D" w:rsidRDefault="002A043D"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C6ED5"/>
    <w:multiLevelType w:val="multilevel"/>
    <w:tmpl w:val="4B9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65DA"/>
    <w:multiLevelType w:val="multilevel"/>
    <w:tmpl w:val="6188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0"/>
  </w:num>
  <w:num w:numId="4">
    <w:abstractNumId w:val="9"/>
  </w:num>
  <w:num w:numId="5">
    <w:abstractNumId w:val="2"/>
  </w:num>
  <w:num w:numId="6">
    <w:abstractNumId w:val="6"/>
  </w:num>
  <w:num w:numId="7">
    <w:abstractNumId w:val="1"/>
  </w:num>
  <w:num w:numId="8">
    <w:abstractNumId w:val="10"/>
  </w:num>
  <w:num w:numId="9">
    <w:abstractNumId w:val="7"/>
  </w:num>
  <w:num w:numId="10">
    <w:abstractNumId w:val="5"/>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E4C16"/>
    <w:rsid w:val="00120709"/>
    <w:rsid w:val="001230E6"/>
    <w:rsid w:val="00127988"/>
    <w:rsid w:val="0016489E"/>
    <w:rsid w:val="001728A0"/>
    <w:rsid w:val="001A37AE"/>
    <w:rsid w:val="00213CC0"/>
    <w:rsid w:val="002203B9"/>
    <w:rsid w:val="00265A0C"/>
    <w:rsid w:val="002720BE"/>
    <w:rsid w:val="00274AB6"/>
    <w:rsid w:val="00297648"/>
    <w:rsid w:val="002A043D"/>
    <w:rsid w:val="002C0545"/>
    <w:rsid w:val="00324CF9"/>
    <w:rsid w:val="00330A06"/>
    <w:rsid w:val="003575AD"/>
    <w:rsid w:val="003976C0"/>
    <w:rsid w:val="003E13F4"/>
    <w:rsid w:val="00420741"/>
    <w:rsid w:val="00425894"/>
    <w:rsid w:val="00443EF8"/>
    <w:rsid w:val="0045196D"/>
    <w:rsid w:val="00484457"/>
    <w:rsid w:val="004E0688"/>
    <w:rsid w:val="0050452E"/>
    <w:rsid w:val="00522B4D"/>
    <w:rsid w:val="005578CA"/>
    <w:rsid w:val="005578FF"/>
    <w:rsid w:val="00597D44"/>
    <w:rsid w:val="0062388D"/>
    <w:rsid w:val="006241C3"/>
    <w:rsid w:val="0062661D"/>
    <w:rsid w:val="006378F4"/>
    <w:rsid w:val="00661981"/>
    <w:rsid w:val="00664673"/>
    <w:rsid w:val="006A2FEF"/>
    <w:rsid w:val="006E01D4"/>
    <w:rsid w:val="006F2AC0"/>
    <w:rsid w:val="00746071"/>
    <w:rsid w:val="00750A51"/>
    <w:rsid w:val="007649D9"/>
    <w:rsid w:val="007801BD"/>
    <w:rsid w:val="007A62BE"/>
    <w:rsid w:val="007D6814"/>
    <w:rsid w:val="007E4E1D"/>
    <w:rsid w:val="008035FB"/>
    <w:rsid w:val="0083045C"/>
    <w:rsid w:val="00850F63"/>
    <w:rsid w:val="00872135"/>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52C96"/>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48"/>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rutaid=1962&amp;em_search=y&amp;head=s&amp;em_search=y&amp;temp=2026" TargetMode="External"/><Relationship Id="rId3" Type="http://schemas.openxmlformats.org/officeDocument/2006/relationships/settings" Target="settings.xml"/><Relationship Id="rId7" Type="http://schemas.openxmlformats.org/officeDocument/2006/relationships/hyperlink" Target="https://www.europamundo.com/eng/tour_menu.aspx?rutaid=1962&amp;em_search=y&amp;em_search=y&amp;em_search=y&amp;em_search=y&amp;em_search=y&amp;em_search=y&amp;em_search=y&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2026-03-25T08:08:00Z</dcterms:created>
  <dcterms:modified xsi:type="dcterms:W3CDTF">2026-03-25T08:08:00Z</dcterms:modified>
</cp:coreProperties>
</file>