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C5542" w14:textId="77777777" w:rsidR="000C5054" w:rsidRPr="00F9657D" w:rsidRDefault="000C5054" w:rsidP="000C5054">
      <w:pPr>
        <w:bidi/>
        <w:spacing w:before="100" w:beforeAutospacing="1" w:after="100" w:afterAutospacing="1" w:line="276" w:lineRule="auto"/>
        <w:ind w:left="1440"/>
        <w:jc w:val="center"/>
        <w:rPr>
          <w:rFonts w:ascii="Times New Roman" w:eastAsia="Times New Roman" w:hAnsi="Times New Roman" w:cs="Times New Roman"/>
          <w:b/>
          <w:bCs/>
          <w:color w:val="002060"/>
          <w:sz w:val="24"/>
          <w:szCs w:val="24"/>
        </w:rPr>
      </w:pPr>
      <w:r w:rsidRPr="00F9657D">
        <w:rPr>
          <w:rFonts w:ascii="Times New Roman" w:eastAsia="Times New Roman" w:hAnsi="Times New Roman" w:cs="Times New Roman"/>
          <w:b/>
          <w:bCs/>
          <w:color w:val="002060"/>
          <w:sz w:val="24"/>
          <w:szCs w:val="24"/>
          <w:rtl/>
        </w:rPr>
        <w:t>إسبانيا من الشمال إلى الجنوب</w:t>
      </w:r>
    </w:p>
    <w:p w14:paraId="5E0F9333" w14:textId="77777777" w:rsidR="000C5054" w:rsidRPr="00F9657D" w:rsidRDefault="000C5054" w:rsidP="000C5054">
      <w:pPr>
        <w:spacing w:before="100" w:beforeAutospacing="1" w:after="100" w:afterAutospacing="1" w:line="276" w:lineRule="auto"/>
        <w:ind w:left="720"/>
        <w:jc w:val="center"/>
        <w:rPr>
          <w:rFonts w:ascii="Times New Roman" w:eastAsia="Times New Roman" w:hAnsi="Times New Roman" w:cs="Times New Roman"/>
          <w:b/>
          <w:bCs/>
          <w:color w:val="002060"/>
          <w:sz w:val="24"/>
          <w:szCs w:val="24"/>
        </w:rPr>
      </w:pPr>
      <w:r w:rsidRPr="00F9657D">
        <w:rPr>
          <w:rFonts w:ascii="Times New Roman" w:eastAsia="Times New Roman" w:hAnsi="Times New Roman" w:cs="Times New Roman"/>
          <w:b/>
          <w:bCs/>
          <w:color w:val="002060"/>
          <w:sz w:val="24"/>
          <w:szCs w:val="24"/>
        </w:rPr>
        <w:t>ID:2602523</w:t>
      </w:r>
    </w:p>
    <w:p w14:paraId="168EFDA5" w14:textId="77777777" w:rsidR="000C5054" w:rsidRPr="00FF0ECB" w:rsidRDefault="000C5054" w:rsidP="000C5054">
      <w:pPr>
        <w:spacing w:before="100" w:beforeAutospacing="1" w:after="100" w:afterAutospacing="1" w:line="240" w:lineRule="auto"/>
        <w:jc w:val="right"/>
        <w:rPr>
          <w:rFonts w:ascii="Times New Roman" w:eastAsia="Times New Roman" w:hAnsi="Times New Roman" w:cs="Times New Roman"/>
          <w:color w:val="002060"/>
          <w:sz w:val="24"/>
          <w:szCs w:val="24"/>
          <w:rtl/>
        </w:rPr>
      </w:pPr>
      <w:r w:rsidRPr="00FF0ECB">
        <w:rPr>
          <w:rFonts w:ascii="Times New Roman" w:eastAsia="Times New Roman" w:hAnsi="Times New Roman" w:cs="Times New Roman"/>
          <w:b/>
          <w:bCs/>
          <w:color w:val="002060"/>
          <w:sz w:val="24"/>
          <w:szCs w:val="24"/>
        </w:rPr>
        <w:t xml:space="preserve">01 </w:t>
      </w:r>
      <w:r w:rsidRPr="00FF0ECB">
        <w:rPr>
          <w:rFonts w:ascii="Times New Roman" w:eastAsia="Times New Roman" w:hAnsi="Times New Roman" w:cs="Times New Roman"/>
          <w:b/>
          <w:bCs/>
          <w:color w:val="002060"/>
          <w:sz w:val="24"/>
          <w:szCs w:val="24"/>
          <w:rtl/>
        </w:rPr>
        <w:t>الأحد – مدريد</w:t>
      </w:r>
      <w:r w:rsidRPr="00FF0ECB">
        <w:rPr>
          <w:rFonts w:ascii="Times New Roman" w:eastAsia="Times New Roman" w:hAnsi="Times New Roman" w:cs="Times New Roman"/>
          <w:color w:val="002060"/>
          <w:sz w:val="24"/>
          <w:szCs w:val="24"/>
        </w:rPr>
        <w:t>-</w:t>
      </w:r>
    </w:p>
    <w:p w14:paraId="06A56EEC" w14:textId="77777777" w:rsidR="000C5054" w:rsidRPr="004B7C3D" w:rsidRDefault="000C5054" w:rsidP="000C5054">
      <w:pPr>
        <w:spacing w:before="100" w:beforeAutospacing="1" w:after="100" w:afterAutospacing="1" w:line="240" w:lineRule="auto"/>
        <w:jc w:val="right"/>
        <w:rPr>
          <w:rFonts w:ascii="Times New Roman" w:eastAsia="Times New Roman" w:hAnsi="Times New Roman" w:cs="Times New Roman"/>
          <w:sz w:val="24"/>
          <w:szCs w:val="24"/>
          <w:rtl/>
        </w:rPr>
      </w:pPr>
      <w:r w:rsidRPr="004B7C3D">
        <w:rPr>
          <w:rFonts w:ascii="Times New Roman" w:eastAsia="Times New Roman" w:hAnsi="Times New Roman" w:cs="Times New Roman"/>
          <w:sz w:val="24"/>
          <w:szCs w:val="24"/>
          <w:rtl/>
        </w:rPr>
        <w:t>أهلاً بكم في جولتكم مع يوروباموندو</w:t>
      </w:r>
      <w:r w:rsidRPr="004B7C3D">
        <w:rPr>
          <w:rFonts w:ascii="Times New Roman" w:eastAsia="Times New Roman" w:hAnsi="Times New Roman" w:cs="Times New Roman"/>
          <w:sz w:val="24"/>
          <w:szCs w:val="24"/>
        </w:rPr>
        <w:t>!</w:t>
      </w:r>
    </w:p>
    <w:p w14:paraId="139D0E42" w14:textId="77777777" w:rsidR="000C5054" w:rsidRPr="004B7C3D" w:rsidRDefault="000C5054" w:rsidP="000C5054">
      <w:pPr>
        <w:spacing w:before="100" w:beforeAutospacing="1" w:after="100" w:afterAutospacing="1" w:line="240" w:lineRule="auto"/>
        <w:jc w:val="right"/>
        <w:rPr>
          <w:rFonts w:ascii="Times New Roman" w:eastAsia="Times New Roman" w:hAnsi="Times New Roman" w:cs="Times New Roman"/>
          <w:sz w:val="24"/>
          <w:szCs w:val="24"/>
          <w:rtl/>
        </w:rPr>
      </w:pPr>
      <w:r w:rsidRPr="004B7C3D">
        <w:rPr>
          <w:rFonts w:ascii="Times New Roman" w:eastAsia="Times New Roman" w:hAnsi="Times New Roman" w:cs="Times New Roman"/>
          <w:sz w:val="24"/>
          <w:szCs w:val="24"/>
          <w:rtl/>
        </w:rPr>
        <w:t>سيتم نقلكم إلى الفندق، وسيكون لديكم وقت حر</w:t>
      </w:r>
      <w:r w:rsidRPr="004B7C3D">
        <w:rPr>
          <w:rFonts w:ascii="Times New Roman" w:eastAsia="Times New Roman" w:hAnsi="Times New Roman" w:cs="Times New Roman"/>
          <w:sz w:val="24"/>
          <w:szCs w:val="24"/>
        </w:rPr>
        <w:t>.</w:t>
      </w:r>
    </w:p>
    <w:p w14:paraId="0B38A823" w14:textId="77777777" w:rsidR="000C5054" w:rsidRDefault="000C5054" w:rsidP="000C5054">
      <w:pPr>
        <w:bidi/>
        <w:spacing w:before="100" w:beforeAutospacing="1" w:after="100" w:afterAutospacing="1" w:line="240" w:lineRule="auto"/>
        <w:rPr>
          <w:rFonts w:ascii="Times New Roman" w:eastAsia="Times New Roman" w:hAnsi="Times New Roman" w:cs="Times New Roman"/>
          <w:sz w:val="24"/>
          <w:szCs w:val="24"/>
          <w:rtl/>
        </w:rPr>
      </w:pPr>
      <w:r w:rsidRPr="004B7C3D">
        <w:rPr>
          <w:rFonts w:ascii="Times New Roman" w:eastAsia="Times New Roman" w:hAnsi="Times New Roman" w:cs="Times New Roman"/>
          <w:sz w:val="24"/>
          <w:szCs w:val="24"/>
          <w:rtl/>
        </w:rPr>
        <w:t>ستتلقون المعلومات بعد الظهر، إما مباشرةً أو عبر لوحة المعلومات الموجودة في مكتب استقبال الفندق.</w:t>
      </w:r>
    </w:p>
    <w:p w14:paraId="1796F5FF" w14:textId="77777777" w:rsidR="000C5054" w:rsidRPr="00FF0ECB" w:rsidRDefault="000C5054" w:rsidP="000C5054">
      <w:pPr>
        <w:spacing w:before="100" w:beforeAutospacing="1" w:after="100" w:afterAutospacing="1" w:line="240" w:lineRule="auto"/>
        <w:jc w:val="right"/>
        <w:rPr>
          <w:rFonts w:ascii="Times New Roman" w:eastAsia="Times New Roman" w:hAnsi="Times New Roman" w:cs="Times New Roman"/>
          <w:b/>
          <w:bCs/>
          <w:color w:val="002060"/>
          <w:sz w:val="24"/>
          <w:szCs w:val="24"/>
          <w:rtl/>
        </w:rPr>
      </w:pPr>
      <w:r w:rsidRPr="00FF0ECB">
        <w:rPr>
          <w:rFonts w:ascii="Times New Roman" w:eastAsia="Times New Roman" w:hAnsi="Times New Roman" w:cs="Times New Roman"/>
          <w:b/>
          <w:bCs/>
          <w:color w:val="002060"/>
          <w:sz w:val="24"/>
          <w:szCs w:val="24"/>
        </w:rPr>
        <w:t xml:space="preserve">02 </w:t>
      </w:r>
      <w:r w:rsidRPr="00FF0ECB">
        <w:rPr>
          <w:rFonts w:ascii="Times New Roman" w:eastAsia="Times New Roman" w:hAnsi="Times New Roman" w:cs="Times New Roman"/>
          <w:b/>
          <w:bCs/>
          <w:color w:val="002060"/>
          <w:sz w:val="24"/>
          <w:szCs w:val="24"/>
          <w:rtl/>
        </w:rPr>
        <w:t>الاثنين – مدريد – ليون – أوفييدو</w:t>
      </w:r>
      <w:r w:rsidRPr="00FF0ECB">
        <w:rPr>
          <w:rFonts w:ascii="Times New Roman" w:eastAsia="Times New Roman" w:hAnsi="Times New Roman" w:cs="Times New Roman"/>
          <w:b/>
          <w:bCs/>
          <w:color w:val="002060"/>
          <w:sz w:val="24"/>
          <w:szCs w:val="24"/>
        </w:rPr>
        <w:br/>
      </w:r>
    </w:p>
    <w:p w14:paraId="156802B8" w14:textId="77777777" w:rsidR="000C5054" w:rsidRPr="004B7C3D" w:rsidRDefault="000C5054" w:rsidP="000C5054">
      <w:pPr>
        <w:spacing w:before="100" w:beforeAutospacing="1" w:after="100" w:afterAutospacing="1" w:line="240" w:lineRule="auto"/>
        <w:jc w:val="right"/>
        <w:rPr>
          <w:rFonts w:ascii="Times New Roman" w:eastAsia="Times New Roman" w:hAnsi="Times New Roman" w:cs="Times New Roman"/>
          <w:sz w:val="24"/>
          <w:szCs w:val="24"/>
          <w:rtl/>
        </w:rPr>
      </w:pPr>
      <w:r w:rsidRPr="004B7C3D">
        <w:rPr>
          <w:rFonts w:ascii="Times New Roman" w:eastAsia="Times New Roman" w:hAnsi="Times New Roman" w:cs="Times New Roman"/>
          <w:sz w:val="24"/>
          <w:szCs w:val="24"/>
          <w:rtl/>
        </w:rPr>
        <w:t>سننطلق فجرًا ونعبر قشتالة وليون، ونتوقف في تورديسيلاس للتعرف على تاريخ المدينة والاستمتاع بفنجان قهوة في ساحتها الرئيسية. ثم نتابع رحلتنا إلى ليون، حيث سيكون لدينا وقت لتناول الغداء وزيارة الكاتدرائية القوطية الرائعة في هذه المدينة التاريخية الواقعة على طريق سانتياغو. بعد ذلك، نعبر جبال كانتابريا في طريقنا إلى أستورياس، لنصل إلى أوفييدو مساءً. في أوفييدو، سنستمتع بجولة سياحية لمدة ساعة ونصف مع مرشد محلي، إما مساءً أو صباح اليوم التالي. خلال الجولة، سنزور كاتدرائية القرن التاسع، وقصر أوفييدو للمؤتمرات، ومسرح كامبوأمور، وشارع لا روا. كما سنتناول عشاءً أستوريًا تقليديًا في بيت عصير تفاح تقليدي</w:t>
      </w:r>
      <w:r w:rsidRPr="004B7C3D">
        <w:rPr>
          <w:rFonts w:ascii="Times New Roman" w:eastAsia="Times New Roman" w:hAnsi="Times New Roman" w:cs="Times New Roman"/>
          <w:sz w:val="24"/>
          <w:szCs w:val="24"/>
        </w:rPr>
        <w:t>.</w:t>
      </w:r>
    </w:p>
    <w:p w14:paraId="523D0078" w14:textId="77777777" w:rsidR="000C5054" w:rsidRPr="00A81818" w:rsidRDefault="000C5054" w:rsidP="000C5054">
      <w:pPr>
        <w:bidi/>
        <w:spacing w:before="100" w:beforeAutospacing="1" w:after="100" w:afterAutospacing="1" w:line="240" w:lineRule="auto"/>
        <w:jc w:val="both"/>
        <w:rPr>
          <w:rFonts w:ascii="Times New Roman" w:eastAsia="Times New Roman" w:hAnsi="Times New Roman" w:cs="Times New Roman"/>
          <w:sz w:val="24"/>
          <w:szCs w:val="24"/>
        </w:rPr>
      </w:pPr>
      <w:r w:rsidRPr="004B7C3D">
        <w:rPr>
          <w:rFonts w:ascii="Times New Roman" w:eastAsia="Times New Roman" w:hAnsi="Times New Roman" w:cs="Times New Roman"/>
          <w:sz w:val="24"/>
          <w:szCs w:val="24"/>
          <w:rtl/>
        </w:rPr>
        <w:t>ملاحظة: اعتمادًا على عدد المسافرين من مدريد إلى ليون، قد تكون الرحلة بالقطار أو وسائل النقل العادية، ولن ندرج التوقف في تورديسيلاس.</w:t>
      </w:r>
    </w:p>
    <w:p w14:paraId="0947DB35" w14:textId="77777777" w:rsidR="000C5054" w:rsidRDefault="000C5054" w:rsidP="000C5054">
      <w:pPr>
        <w:bidi/>
        <w:spacing w:before="100" w:beforeAutospacing="1" w:after="100" w:afterAutospacing="1" w:line="240" w:lineRule="auto"/>
        <w:rPr>
          <w:rFonts w:ascii="Times New Roman" w:eastAsia="Times New Roman" w:hAnsi="Times New Roman" w:cs="Times New Roman"/>
          <w:sz w:val="24"/>
          <w:szCs w:val="24"/>
          <w:rtl/>
        </w:rPr>
      </w:pPr>
      <w:r w:rsidRPr="00FF0ECB">
        <w:rPr>
          <w:rFonts w:ascii="Times New Roman" w:eastAsia="Times New Roman" w:hAnsi="Times New Roman" w:cs="Times New Roman"/>
          <w:b/>
          <w:bCs/>
          <w:color w:val="002060"/>
          <w:sz w:val="24"/>
          <w:szCs w:val="24"/>
        </w:rPr>
        <w:t xml:space="preserve">03 </w:t>
      </w:r>
      <w:r w:rsidRPr="00FF0ECB">
        <w:rPr>
          <w:rFonts w:ascii="Times New Roman" w:eastAsia="Times New Roman" w:hAnsi="Times New Roman" w:cs="Times New Roman"/>
          <w:b/>
          <w:bCs/>
          <w:color w:val="002060"/>
          <w:sz w:val="24"/>
          <w:szCs w:val="24"/>
          <w:rtl/>
        </w:rPr>
        <w:t>الثلاثاء – أوفييدو – كوفادونغا – سانتيانا ديل مار – سانتاندير</w:t>
      </w:r>
      <w:r w:rsidRPr="00A81818">
        <w:rPr>
          <w:rFonts w:ascii="Times New Roman" w:eastAsia="Times New Roman" w:hAnsi="Times New Roman" w:cs="Times New Roman"/>
          <w:sz w:val="24"/>
          <w:szCs w:val="24"/>
        </w:rPr>
        <w:br/>
      </w:r>
      <w:r w:rsidRPr="004B7C3D">
        <w:rPr>
          <w:rFonts w:ascii="Times New Roman" w:eastAsia="Times New Roman" w:hAnsi="Times New Roman" w:cs="Times New Roman"/>
          <w:sz w:val="24"/>
          <w:szCs w:val="24"/>
          <w:rtl/>
        </w:rPr>
        <w:t>سنسافر إلى جبال بيكوس دي أوروبا (قمم أوروبا). تبدأ رحلتنا بزيارة كاتدرائية كوفادونجا. ومن هناك، سنتبع الساحل إلى سانتيلانا، إحدى أجمل مدن إسبانيا التي تحتفظ بحيّها التاريخي الذي يعود للعصور الوسطى. كما سنزور متحف كهف ألتاميرا (التذاكر مشمولة)، الواقع على مقربة. لاحقًا، سنتوجه إلى سانتاندير، عاصمة المنطقة، وهي مدينة ساحلية تُطلّ على مناظر خلابة للجبال والشواطئ. تتضمن الرحلة جولة بانورامية مع مرشد سياحي محلي، تتيح لنا استكشاف هذه المدينة الساحلية الأنيقة وخليجها الجميل.</w:t>
      </w:r>
    </w:p>
    <w:p w14:paraId="24B12B0A" w14:textId="77777777" w:rsidR="000C5054" w:rsidRPr="00A81818" w:rsidRDefault="000C5054" w:rsidP="000C5054">
      <w:pPr>
        <w:bidi/>
        <w:spacing w:before="100" w:beforeAutospacing="1" w:after="100" w:afterAutospacing="1" w:line="240" w:lineRule="auto"/>
        <w:rPr>
          <w:rFonts w:ascii="Times New Roman" w:eastAsia="Times New Roman" w:hAnsi="Times New Roman" w:cs="Times New Roman"/>
          <w:sz w:val="24"/>
          <w:szCs w:val="24"/>
        </w:rPr>
      </w:pPr>
      <w:r w:rsidRPr="00FF0ECB">
        <w:rPr>
          <w:rFonts w:ascii="Times New Roman" w:eastAsia="Times New Roman" w:hAnsi="Times New Roman" w:cs="Times New Roman"/>
          <w:b/>
          <w:bCs/>
          <w:color w:val="002060"/>
          <w:sz w:val="24"/>
          <w:szCs w:val="24"/>
        </w:rPr>
        <w:t xml:space="preserve">04 </w:t>
      </w:r>
      <w:r w:rsidRPr="00FF0ECB">
        <w:rPr>
          <w:rFonts w:ascii="Times New Roman" w:eastAsia="Times New Roman" w:hAnsi="Times New Roman" w:cs="Times New Roman"/>
          <w:b/>
          <w:bCs/>
          <w:color w:val="002060"/>
          <w:sz w:val="24"/>
          <w:szCs w:val="24"/>
          <w:rtl/>
        </w:rPr>
        <w:t>الأربعاء – سانتاندير – بيلباو – لاريوخا – سرقسطة</w:t>
      </w:r>
      <w:r w:rsidRPr="00A81818">
        <w:rPr>
          <w:rFonts w:ascii="Times New Roman" w:eastAsia="Times New Roman" w:hAnsi="Times New Roman" w:cs="Times New Roman"/>
          <w:sz w:val="24"/>
          <w:szCs w:val="24"/>
        </w:rPr>
        <w:br/>
      </w:r>
      <w:r w:rsidRPr="004B7C3D">
        <w:rPr>
          <w:rFonts w:ascii="Times New Roman" w:eastAsia="Times New Roman" w:hAnsi="Times New Roman" w:cs="Times New Roman"/>
          <w:sz w:val="24"/>
          <w:szCs w:val="24"/>
          <w:rtl/>
        </w:rPr>
        <w:t>بعد الإفطار، سنقوم بجولة بصحبة مرشد سياحي في بلباو، أكبر مدن إقليم الباسك والمركز الاقتصادي والثقافي الرئيسي للمنطقة. من أبرز معالمها متحف غوغنهايم، المشهور بتصميمه المعماري الخارجي المذهل. سيكون لديكم وقت حر للتجول في المنطقة، أو زيارة المتحف إن رغبتم. لاحقًا، سنتوجه إلى منطقة لا ريوخا، المشهورة بنبيذها الاستثنائي. سنزور متحف ثقافة النبيذ في بريونيس للتعرف على فن صناعة النبيذ العريق. سنصل إلى سرقسطة مساءً.</w:t>
      </w:r>
    </w:p>
    <w:p w14:paraId="3BCCED9C" w14:textId="77777777" w:rsidR="000C5054" w:rsidRDefault="000C5054" w:rsidP="000C5054">
      <w:pPr>
        <w:bidi/>
        <w:spacing w:before="100" w:beforeAutospacing="1" w:after="100" w:afterAutospacing="1" w:line="240" w:lineRule="auto"/>
        <w:rPr>
          <w:rFonts w:ascii="Times New Roman" w:eastAsia="Times New Roman" w:hAnsi="Times New Roman" w:cs="Times New Roman"/>
          <w:sz w:val="24"/>
          <w:szCs w:val="24"/>
          <w:rtl/>
        </w:rPr>
      </w:pPr>
      <w:r w:rsidRPr="00FF0ECB">
        <w:rPr>
          <w:rFonts w:ascii="Times New Roman" w:eastAsia="Times New Roman" w:hAnsi="Times New Roman" w:cs="Times New Roman"/>
          <w:b/>
          <w:bCs/>
          <w:color w:val="002060"/>
          <w:sz w:val="24"/>
          <w:szCs w:val="24"/>
        </w:rPr>
        <w:t xml:space="preserve">05 </w:t>
      </w:r>
      <w:r w:rsidRPr="00FF0ECB">
        <w:rPr>
          <w:rFonts w:ascii="Times New Roman" w:eastAsia="Times New Roman" w:hAnsi="Times New Roman" w:cs="Times New Roman"/>
          <w:b/>
          <w:bCs/>
          <w:color w:val="002060"/>
          <w:sz w:val="24"/>
          <w:szCs w:val="24"/>
          <w:rtl/>
        </w:rPr>
        <w:t>الخميس – سرقسطة – بوبليت – برشلونة</w:t>
      </w:r>
      <w:r w:rsidRPr="00A81818">
        <w:rPr>
          <w:rFonts w:ascii="Times New Roman" w:eastAsia="Times New Roman" w:hAnsi="Times New Roman" w:cs="Times New Roman"/>
          <w:sz w:val="24"/>
          <w:szCs w:val="24"/>
        </w:rPr>
        <w:br/>
      </w:r>
      <w:r w:rsidRPr="004B7C3D">
        <w:rPr>
          <w:rFonts w:ascii="Times New Roman" w:eastAsia="Times New Roman" w:hAnsi="Times New Roman" w:cs="Times New Roman"/>
          <w:sz w:val="24"/>
          <w:szCs w:val="24"/>
          <w:rtl/>
        </w:rPr>
        <w:t>سنبدأ يومنا بجولة بانورامية صباحية في سرقسطة برفقة مرشد سياحي محلي. ستكون محطتنا الأولى كاتدرائية سيدة العمود. سنتعرف أيضًا على أعمال الرسام الشهير غويا ونكتشف بعضًا من روائعه. ستنتقل الجولة بعد ذلك إلى المسرح الروماني وقصر من عصر النهضة، ثم سنتمشى بجوار قصر الجعفرية.</w:t>
      </w:r>
      <w:r>
        <w:rPr>
          <w:rFonts w:ascii="Times New Roman" w:eastAsia="Times New Roman" w:hAnsi="Times New Roman" w:cs="Times New Roman"/>
          <w:sz w:val="24"/>
          <w:szCs w:val="24"/>
          <w:rtl/>
        </w:rPr>
        <w:br/>
      </w:r>
      <w:r w:rsidRPr="004B7C3D">
        <w:rPr>
          <w:rFonts w:ascii="Times New Roman" w:eastAsia="Times New Roman" w:hAnsi="Times New Roman" w:cs="Times New Roman"/>
          <w:sz w:val="24"/>
          <w:szCs w:val="24"/>
          <w:rtl/>
        </w:rPr>
        <w:t>بعد الغداء، سنتوجه إلى كاتالونيا لزيارة دير بوبليت، وهو ديرٌ مُحاطٌ بأسوارٍ خلابةٍ وسط مناظر طبيعيةٍ رائعة. يُعدّ هذا الدير من أفضل الأديرة التي تعود للعصور الوسطى في العالم (التذاكر مُضمنة). ثم ستأخذنا رحلتنا إلى برشلونة، حيث سنصل في المساء.</w:t>
      </w:r>
    </w:p>
    <w:p w14:paraId="3FC43E62" w14:textId="77777777" w:rsidR="000C5054" w:rsidRPr="00A81818" w:rsidRDefault="000C5054" w:rsidP="000C5054">
      <w:pPr>
        <w:bidi/>
        <w:spacing w:before="100" w:beforeAutospacing="1" w:after="100" w:afterAutospacing="1" w:line="240" w:lineRule="auto"/>
        <w:rPr>
          <w:rFonts w:ascii="Times New Roman" w:eastAsia="Times New Roman" w:hAnsi="Times New Roman" w:cs="Times New Roman"/>
          <w:sz w:val="24"/>
          <w:szCs w:val="24"/>
        </w:rPr>
      </w:pPr>
      <w:r w:rsidRPr="00FF0ECB">
        <w:rPr>
          <w:rFonts w:ascii="Times New Roman" w:eastAsia="Times New Roman" w:hAnsi="Times New Roman" w:cs="Times New Roman"/>
          <w:b/>
          <w:bCs/>
          <w:color w:val="002060"/>
          <w:sz w:val="24"/>
          <w:szCs w:val="24"/>
        </w:rPr>
        <w:lastRenderedPageBreak/>
        <w:t xml:space="preserve">06 </w:t>
      </w:r>
      <w:r w:rsidRPr="00FF0ECB">
        <w:rPr>
          <w:rFonts w:ascii="Times New Roman" w:eastAsia="Times New Roman" w:hAnsi="Times New Roman" w:cs="Times New Roman"/>
          <w:b/>
          <w:bCs/>
          <w:color w:val="002060"/>
          <w:sz w:val="24"/>
          <w:szCs w:val="24"/>
          <w:rtl/>
        </w:rPr>
        <w:t>الجمعة – برشلونة</w:t>
      </w:r>
      <w:r w:rsidRPr="00FF0ECB">
        <w:rPr>
          <w:rFonts w:ascii="Times New Roman" w:eastAsia="Times New Roman" w:hAnsi="Times New Roman" w:cs="Times New Roman"/>
          <w:b/>
          <w:bCs/>
          <w:color w:val="002060"/>
          <w:sz w:val="24"/>
          <w:szCs w:val="24"/>
        </w:rPr>
        <w:br/>
      </w:r>
      <w:r w:rsidRPr="00570DE6">
        <w:rPr>
          <w:rFonts w:ascii="Times New Roman" w:eastAsia="Times New Roman" w:hAnsi="Times New Roman" w:cs="Times New Roman"/>
          <w:sz w:val="24"/>
          <w:szCs w:val="24"/>
          <w:rtl/>
        </w:rPr>
        <w:t>في الصباح، نقوم بجولة بانورامية في برشلونة، التي تُعتبر واحدة من أكثر عواصم أوروبا سحراً. تطل المدينة على البحر الأبيض المتوسط، وتشتهر بتصاميم غاودي المعمارية الحديثة، فضلاً عن شارع لارامبلا النابض بالحياة وإرثها العريق من المعارض العالمية ودورة الألعاب الأولمبية. غالباً ما تُصنف برشلونة كواحدة من أجمل المدن وأكثرها جاذبية في أوروبا. تنتهي الجولة في ماريماغنوم، وهو مجمع ترفيهي ومطاعم عصري يقع على شاطئ البحر بجوار ساحة كولومبوس، حيث يمكنكم التجول في هذه المنطقة الحيوية. فترة ما بعد الظهر حرة. العودة إلى الفندق في نهاية اليوم.</w:t>
      </w:r>
      <w:r w:rsidRPr="00A81818">
        <w:rPr>
          <w:rFonts w:ascii="Times New Roman" w:eastAsia="Times New Roman" w:hAnsi="Times New Roman" w:cs="Times New Roman"/>
          <w:sz w:val="24"/>
          <w:szCs w:val="24"/>
        </w:rPr>
        <w:t>.</w:t>
      </w:r>
    </w:p>
    <w:p w14:paraId="6699FEBB" w14:textId="77777777" w:rsidR="000C5054" w:rsidRPr="00A81818" w:rsidRDefault="000C5054" w:rsidP="000C5054">
      <w:pPr>
        <w:bidi/>
        <w:spacing w:before="100" w:beforeAutospacing="1" w:after="100" w:afterAutospacing="1" w:line="240" w:lineRule="auto"/>
        <w:rPr>
          <w:rFonts w:ascii="Times New Roman" w:eastAsia="Times New Roman" w:hAnsi="Times New Roman" w:cs="Times New Roman"/>
          <w:sz w:val="24"/>
          <w:szCs w:val="24"/>
        </w:rPr>
      </w:pPr>
      <w:r w:rsidRPr="00FF0ECB">
        <w:rPr>
          <w:rFonts w:ascii="Times New Roman" w:eastAsia="Times New Roman" w:hAnsi="Times New Roman" w:cs="Times New Roman"/>
          <w:b/>
          <w:bCs/>
          <w:color w:val="002060"/>
          <w:sz w:val="24"/>
          <w:szCs w:val="24"/>
        </w:rPr>
        <w:t xml:space="preserve">07 </w:t>
      </w:r>
      <w:r w:rsidRPr="00FF0ECB">
        <w:rPr>
          <w:rFonts w:ascii="Times New Roman" w:eastAsia="Times New Roman" w:hAnsi="Times New Roman" w:cs="Times New Roman"/>
          <w:b/>
          <w:bCs/>
          <w:color w:val="002060"/>
          <w:sz w:val="24"/>
          <w:szCs w:val="24"/>
          <w:rtl/>
        </w:rPr>
        <w:t>السبت – برشلونة – بينيسكولا – فالنسيا</w:t>
      </w:r>
      <w:r w:rsidRPr="00FF0ECB">
        <w:rPr>
          <w:rFonts w:ascii="Times New Roman" w:eastAsia="Times New Roman" w:hAnsi="Times New Roman" w:cs="Times New Roman"/>
          <w:b/>
          <w:bCs/>
          <w:color w:val="002060"/>
          <w:sz w:val="24"/>
          <w:szCs w:val="24"/>
        </w:rPr>
        <w:br/>
      </w:r>
      <w:r w:rsidRPr="00570DE6">
        <w:rPr>
          <w:rFonts w:ascii="Times New Roman" w:eastAsia="Times New Roman" w:hAnsi="Times New Roman" w:cs="Times New Roman"/>
          <w:sz w:val="24"/>
          <w:szCs w:val="24"/>
          <w:rtl/>
        </w:rPr>
        <w:t>سنسافر جنوبًا على طول ساحل البحر الأبيض المتوسط، ونتوقف في بينيسكولا، وهي مدينة ساحرة من القرون الوسطى محاطة بأسوار وشواطئ خلابة، حيث ستتاح لكم فرصة للتنزه. ثم نواصل رحلتنا إلى فالنسيا، ونصل إليها وقت الغداء تقريبًا. بعد الظهر، ستستمتعون بجولة مع مرشد سياحي محلي في هذه المدينة الساحلية على بلاد الشام، والتي يعود تاريخها إلى أكثر من 2000 عام. يزدان تخطيط المدينة بمعالم أثرية من عصور مختلفة، تتناقض مع العمارة الحديثة لمدينة الفنون والعلوم. بعد الجولة، سيكون لديكم وقت حر للاستكشاف على راحتكم. يتضمن البرنامج عشاءً محليًا تقليديًا.</w:t>
      </w:r>
    </w:p>
    <w:p w14:paraId="3CCE3090" w14:textId="77777777" w:rsidR="000C5054" w:rsidRDefault="000C5054" w:rsidP="000C5054">
      <w:pPr>
        <w:bidi/>
        <w:spacing w:before="100" w:beforeAutospacing="1" w:after="100" w:afterAutospacing="1" w:line="240" w:lineRule="auto"/>
        <w:rPr>
          <w:rFonts w:ascii="Times New Roman" w:eastAsia="Times New Roman" w:hAnsi="Times New Roman" w:cs="Times New Roman"/>
          <w:sz w:val="24"/>
          <w:szCs w:val="24"/>
          <w:rtl/>
        </w:rPr>
      </w:pPr>
      <w:r w:rsidRPr="00FF0ECB">
        <w:rPr>
          <w:rFonts w:ascii="Times New Roman" w:eastAsia="Times New Roman" w:hAnsi="Times New Roman" w:cs="Times New Roman"/>
          <w:b/>
          <w:bCs/>
          <w:color w:val="002060"/>
          <w:sz w:val="24"/>
          <w:szCs w:val="24"/>
        </w:rPr>
        <w:t xml:space="preserve">08 </w:t>
      </w:r>
      <w:r w:rsidRPr="00FF0ECB">
        <w:rPr>
          <w:rFonts w:ascii="Times New Roman" w:eastAsia="Times New Roman" w:hAnsi="Times New Roman" w:cs="Times New Roman"/>
          <w:b/>
          <w:bCs/>
          <w:color w:val="002060"/>
          <w:sz w:val="24"/>
          <w:szCs w:val="24"/>
          <w:rtl/>
        </w:rPr>
        <w:t>الأحد – فالنسيا – أليكانتي – غوادكس – غرناطة</w:t>
      </w:r>
      <w:r w:rsidRPr="00A81818">
        <w:rPr>
          <w:rFonts w:ascii="Times New Roman" w:eastAsia="Times New Roman" w:hAnsi="Times New Roman" w:cs="Times New Roman"/>
          <w:sz w:val="24"/>
          <w:szCs w:val="24"/>
        </w:rPr>
        <w:br/>
      </w:r>
      <w:r w:rsidRPr="00570DE6">
        <w:rPr>
          <w:rFonts w:ascii="Times New Roman" w:eastAsia="Times New Roman" w:hAnsi="Times New Roman" w:cs="Times New Roman"/>
          <w:sz w:val="24"/>
          <w:szCs w:val="24"/>
          <w:rtl/>
        </w:rPr>
        <w:t>نواصل رحلتنا عبر مناظر طبيعية خلابة في منطقة بلنسية. أليكانتي، المدينة المطلة على البحر الأبيض المتوسط، تجمع بين شواطئ رملية ذهبية وحي تاريخي ساحر. تبرز قلعة سانتا باربرا المهيبة كأحد معالمها. وقت حر للتجول.</w:t>
      </w:r>
    </w:p>
    <w:p w14:paraId="4D29DBFA" w14:textId="77777777" w:rsidR="000C5054" w:rsidRPr="00570DE6" w:rsidRDefault="000C5054" w:rsidP="000C5054">
      <w:pPr>
        <w:bidi/>
        <w:spacing w:before="100" w:beforeAutospacing="1" w:after="100" w:afterAutospacing="1" w:line="240" w:lineRule="auto"/>
        <w:rPr>
          <w:rFonts w:ascii="Times New Roman" w:eastAsia="Times New Roman" w:hAnsi="Times New Roman" w:cs="Times New Roman"/>
          <w:sz w:val="24"/>
          <w:szCs w:val="24"/>
        </w:rPr>
      </w:pPr>
      <w:r w:rsidRPr="00570DE6">
        <w:rPr>
          <w:rFonts w:ascii="Times New Roman" w:eastAsia="Times New Roman" w:hAnsi="Times New Roman" w:cs="Times New Roman"/>
          <w:sz w:val="24"/>
          <w:szCs w:val="24"/>
          <w:rtl/>
        </w:rPr>
        <w:t>نواصل رحلتنا عبر المناظر الطبيعية القاحلة في منطقة مرسية. نتوقف في الطريق لتناول الغداء.</w:t>
      </w:r>
    </w:p>
    <w:p w14:paraId="59E8F397" w14:textId="77777777" w:rsidR="000C5054" w:rsidRPr="00570DE6" w:rsidRDefault="000C5054" w:rsidP="000C5054">
      <w:pPr>
        <w:bidi/>
        <w:spacing w:before="100" w:beforeAutospacing="1" w:after="100" w:afterAutospacing="1" w:line="240" w:lineRule="auto"/>
        <w:rPr>
          <w:rFonts w:ascii="Times New Roman" w:eastAsia="Times New Roman" w:hAnsi="Times New Roman" w:cs="Times New Roman"/>
          <w:sz w:val="24"/>
          <w:szCs w:val="24"/>
        </w:rPr>
      </w:pPr>
      <w:r w:rsidRPr="00570DE6">
        <w:rPr>
          <w:rFonts w:ascii="Times New Roman" w:eastAsia="Times New Roman" w:hAnsi="Times New Roman" w:cs="Times New Roman"/>
          <w:sz w:val="24"/>
          <w:szCs w:val="24"/>
          <w:rtl/>
        </w:rPr>
        <w:t>في الأندلس، تكون محطتنا الأولى في غواديكس، المشهورة بمنازلها الكهفية الفريدة المأهولة. يجمع حيّها التاريخي بين كاتدرائية عصر النهضة والأحياء التقليدية وإطلالات خلابة على جبال سييرا نيفادا.</w:t>
      </w:r>
    </w:p>
    <w:p w14:paraId="58D5C5AA" w14:textId="77777777" w:rsidR="000C5054" w:rsidRPr="00A81818" w:rsidRDefault="000C5054" w:rsidP="000C5054">
      <w:pPr>
        <w:bidi/>
        <w:spacing w:before="100" w:beforeAutospacing="1" w:after="100" w:afterAutospacing="1" w:line="240" w:lineRule="auto"/>
        <w:rPr>
          <w:rFonts w:ascii="Times New Roman" w:eastAsia="Times New Roman" w:hAnsi="Times New Roman" w:cs="Times New Roman"/>
          <w:sz w:val="24"/>
          <w:szCs w:val="24"/>
        </w:rPr>
      </w:pPr>
      <w:r w:rsidRPr="00570DE6">
        <w:rPr>
          <w:rFonts w:ascii="Times New Roman" w:eastAsia="Times New Roman" w:hAnsi="Times New Roman" w:cs="Times New Roman"/>
          <w:sz w:val="24"/>
          <w:szCs w:val="24"/>
          <w:rtl/>
        </w:rPr>
        <w:t>نواصل رحلتنا إلى غرناطة. نصل في وقت متأخر من بعد الظهر، ويشمل السعر وجبة العشاء.</w:t>
      </w:r>
    </w:p>
    <w:p w14:paraId="1C0CF47C" w14:textId="77777777" w:rsidR="000C5054" w:rsidRPr="00570DE6" w:rsidRDefault="000C5054" w:rsidP="000C5054">
      <w:pPr>
        <w:bidi/>
        <w:spacing w:before="100" w:beforeAutospacing="1" w:after="100" w:afterAutospacing="1" w:line="240" w:lineRule="auto"/>
        <w:rPr>
          <w:rFonts w:ascii="Times New Roman" w:eastAsia="Times New Roman" w:hAnsi="Times New Roman" w:cs="Times New Roman"/>
          <w:sz w:val="24"/>
          <w:szCs w:val="24"/>
        </w:rPr>
      </w:pPr>
      <w:r w:rsidRPr="00FF0ECB">
        <w:rPr>
          <w:rFonts w:ascii="Times New Roman" w:eastAsia="Times New Roman" w:hAnsi="Times New Roman" w:cs="Times New Roman"/>
          <w:b/>
          <w:bCs/>
          <w:color w:val="002060"/>
          <w:sz w:val="24"/>
          <w:szCs w:val="24"/>
        </w:rPr>
        <w:t xml:space="preserve">09 </w:t>
      </w:r>
      <w:r w:rsidRPr="00FF0ECB">
        <w:rPr>
          <w:rFonts w:ascii="Times New Roman" w:eastAsia="Times New Roman" w:hAnsi="Times New Roman" w:cs="Times New Roman"/>
          <w:b/>
          <w:bCs/>
          <w:color w:val="002060"/>
          <w:sz w:val="24"/>
          <w:szCs w:val="24"/>
          <w:rtl/>
        </w:rPr>
        <w:t>الاثنين – غرناطة</w:t>
      </w:r>
      <w:r w:rsidRPr="00A81818">
        <w:rPr>
          <w:rFonts w:ascii="Times New Roman" w:eastAsia="Times New Roman" w:hAnsi="Times New Roman" w:cs="Times New Roman"/>
          <w:sz w:val="24"/>
          <w:szCs w:val="24"/>
        </w:rPr>
        <w:br/>
      </w:r>
      <w:r w:rsidRPr="00570DE6">
        <w:rPr>
          <w:rFonts w:ascii="Times New Roman" w:eastAsia="Times New Roman" w:hAnsi="Times New Roman" w:cs="Times New Roman"/>
          <w:sz w:val="24"/>
          <w:szCs w:val="24"/>
          <w:rtl/>
        </w:rPr>
        <w:t>سنقضي يومًا كاملاً في غرناطة. إذا كانت جولتك تشمل تذاكر الدخول، فسنستكشف قصر الحمراء المهيب وحدائق جنة العريف الخلابة، وهما تحفتان معماريتان من العصر العربي. في فترة ما بعد الظهر، سيكون لديك وقت حر لاستكشاف المدينة، بما في ذلك الكاتدرائية التي تضم أضرحة الملوك الكاثوليك.</w:t>
      </w:r>
    </w:p>
    <w:p w14:paraId="380BF7D6" w14:textId="77777777" w:rsidR="000C5054" w:rsidRPr="00A81818" w:rsidRDefault="000C5054" w:rsidP="000C5054">
      <w:pPr>
        <w:bidi/>
        <w:spacing w:before="100" w:beforeAutospacing="1" w:after="100" w:afterAutospacing="1" w:line="240" w:lineRule="auto"/>
        <w:rPr>
          <w:rFonts w:ascii="Times New Roman" w:eastAsia="Times New Roman" w:hAnsi="Times New Roman" w:cs="Times New Roman"/>
          <w:sz w:val="24"/>
          <w:szCs w:val="24"/>
        </w:rPr>
      </w:pPr>
      <w:r w:rsidRPr="00570DE6">
        <w:rPr>
          <w:rFonts w:ascii="Times New Roman" w:eastAsia="Times New Roman" w:hAnsi="Times New Roman" w:cs="Times New Roman"/>
          <w:sz w:val="24"/>
          <w:szCs w:val="24"/>
          <w:rtl/>
        </w:rPr>
        <w:t>ملاحظة هامة جدًا: يخضع عدد الزوار المسموح لهم بدخول قصر الحمراء لقوانين صارمة. لضمان دخولك، سيتم إصدار التذاكر فور تأكيد حجز جولتك. من الضروري تقديم بياناتك الشخصية بدقة (الاسم الكامل ورقم جواز السفر/الهوية) عند الحجز. يُرجى العلم أن قيمة التذاكر غير قابلة للاسترداد في حال الإلغاء. في حالات نادرة، إذا تعذر زيارة قصر الحمراء، فسنزور بدلاً منه قصر إشبيلية الملكي، الذي يتمتع بأهمية تاريخية ومعمارية مماثلة.</w:t>
      </w:r>
    </w:p>
    <w:p w14:paraId="3E2FAED3" w14:textId="77777777" w:rsidR="000C5054" w:rsidRPr="00570DE6" w:rsidRDefault="000C5054" w:rsidP="000C5054">
      <w:pPr>
        <w:bidi/>
        <w:spacing w:before="100" w:beforeAutospacing="1" w:after="100" w:afterAutospacing="1" w:line="240" w:lineRule="auto"/>
        <w:rPr>
          <w:rFonts w:ascii="Times New Roman" w:eastAsia="Times New Roman" w:hAnsi="Times New Roman" w:cs="Times New Roman"/>
          <w:sz w:val="24"/>
          <w:szCs w:val="24"/>
        </w:rPr>
      </w:pPr>
      <w:r w:rsidRPr="00FF0ECB">
        <w:rPr>
          <w:rFonts w:ascii="Times New Roman" w:eastAsia="Times New Roman" w:hAnsi="Times New Roman" w:cs="Times New Roman"/>
          <w:b/>
          <w:bCs/>
          <w:color w:val="002060"/>
          <w:sz w:val="24"/>
          <w:szCs w:val="24"/>
        </w:rPr>
        <w:t xml:space="preserve">10 </w:t>
      </w:r>
      <w:r w:rsidRPr="00FF0ECB">
        <w:rPr>
          <w:rFonts w:ascii="Times New Roman" w:eastAsia="Times New Roman" w:hAnsi="Times New Roman" w:cs="Times New Roman"/>
          <w:b/>
          <w:bCs/>
          <w:color w:val="002060"/>
          <w:sz w:val="24"/>
          <w:szCs w:val="24"/>
          <w:rtl/>
        </w:rPr>
        <w:t>الثلاثاء – غرناطة – نيرخا – مالقة – روندا – إشبيلية</w:t>
      </w:r>
      <w:r w:rsidRPr="00A81818">
        <w:rPr>
          <w:rFonts w:ascii="Times New Roman" w:eastAsia="Times New Roman" w:hAnsi="Times New Roman" w:cs="Times New Roman"/>
          <w:sz w:val="24"/>
          <w:szCs w:val="24"/>
        </w:rPr>
        <w:br/>
      </w:r>
      <w:r w:rsidRPr="00570DE6">
        <w:rPr>
          <w:rFonts w:ascii="Times New Roman" w:eastAsia="Times New Roman" w:hAnsi="Times New Roman" w:cs="Times New Roman"/>
          <w:sz w:val="24"/>
          <w:szCs w:val="24"/>
          <w:rtl/>
        </w:rPr>
        <w:t>اليوم، سنستمتع بمناظر طبيعية خلابة ونحن نغادر سلسلة جبال سييرا نيفادا. ثم نواصل رحلتنا على طول ساحل البحر الأبيض المتوسط، على ما يُعرف بالساحل الاستوائي، حيث يسمح المناخ المعتدل على مدار العام بزراعة الفواكه الاستوائية مثل الجوافة والمانجو والأفوكادو، وفي الماضي، قصب السكر.</w:t>
      </w:r>
    </w:p>
    <w:p w14:paraId="4652A593" w14:textId="77777777" w:rsidR="000C5054" w:rsidRPr="00570DE6" w:rsidRDefault="000C5054" w:rsidP="000C5054">
      <w:pPr>
        <w:bidi/>
        <w:spacing w:before="100" w:beforeAutospacing="1" w:after="100" w:afterAutospacing="1" w:line="240" w:lineRule="auto"/>
        <w:rPr>
          <w:rFonts w:ascii="Times New Roman" w:eastAsia="Times New Roman" w:hAnsi="Times New Roman" w:cs="Times New Roman"/>
          <w:sz w:val="24"/>
          <w:szCs w:val="24"/>
        </w:rPr>
      </w:pPr>
      <w:r w:rsidRPr="00570DE6">
        <w:rPr>
          <w:rFonts w:ascii="Times New Roman" w:eastAsia="Times New Roman" w:hAnsi="Times New Roman" w:cs="Times New Roman"/>
          <w:sz w:val="24"/>
          <w:szCs w:val="24"/>
          <w:rtl/>
        </w:rPr>
        <w:t>نتوقف في نيرخا، وهي مدينة ساحلية ساحرة ذات منحدرات شاهقة. ثم نتابع طريقنا إلى مالقة، عاصمة كوستا ديل سول، المدينة النابضة بالحياة والتي تتميز بمركزها التاريخي الجميل. وقت لتناول الغداء والتجول في مركز المدينة.</w:t>
      </w:r>
    </w:p>
    <w:p w14:paraId="6BA6D8D5" w14:textId="77777777" w:rsidR="000C5054" w:rsidRDefault="000C5054" w:rsidP="000C5054">
      <w:pPr>
        <w:bidi/>
        <w:spacing w:before="100" w:beforeAutospacing="1" w:after="100" w:afterAutospacing="1" w:line="240" w:lineRule="auto"/>
        <w:rPr>
          <w:rFonts w:ascii="Times New Roman" w:eastAsia="Times New Roman" w:hAnsi="Times New Roman" w:cs="Times New Roman"/>
          <w:b/>
          <w:bCs/>
          <w:sz w:val="24"/>
          <w:szCs w:val="24"/>
          <w:rtl/>
        </w:rPr>
      </w:pPr>
      <w:r w:rsidRPr="00570DE6">
        <w:rPr>
          <w:rFonts w:ascii="Times New Roman" w:eastAsia="Times New Roman" w:hAnsi="Times New Roman" w:cs="Times New Roman"/>
          <w:sz w:val="24"/>
          <w:szCs w:val="24"/>
          <w:rtl/>
        </w:rPr>
        <w:t>بعد ذلك، نتجه إلى جبال الأندلس ونصل إلى روندا، وهي مدينة بيضاء خلابة تشتهر بمضيقها المذهل الذي يقسم المدينة إلى قسمين.</w:t>
      </w:r>
      <w:r>
        <w:rPr>
          <w:rFonts w:ascii="Times New Roman" w:eastAsia="Times New Roman" w:hAnsi="Times New Roman" w:cs="Times New Roman" w:hint="cs"/>
          <w:sz w:val="24"/>
          <w:szCs w:val="24"/>
          <w:rtl/>
        </w:rPr>
        <w:t xml:space="preserve"> </w:t>
      </w:r>
      <w:r w:rsidRPr="00570DE6">
        <w:rPr>
          <w:rFonts w:ascii="Times New Roman" w:eastAsia="Times New Roman" w:hAnsi="Times New Roman" w:cs="Times New Roman"/>
          <w:sz w:val="24"/>
          <w:szCs w:val="24"/>
          <w:rtl/>
        </w:rPr>
        <w:t>نواصل رحلتنا إلى إشبيلية، ونصل إليها في وقت متأخر من بعد الظهر. العشاء مُتضمن في الفندق.</w:t>
      </w:r>
      <w:r w:rsidRPr="00A81818">
        <w:rPr>
          <w:rFonts w:ascii="Times New Roman" w:eastAsia="Times New Roman" w:hAnsi="Times New Roman" w:cs="Times New Roman"/>
          <w:b/>
          <w:bCs/>
          <w:sz w:val="24"/>
          <w:szCs w:val="24"/>
        </w:rPr>
        <w:t xml:space="preserve"> </w:t>
      </w:r>
    </w:p>
    <w:p w14:paraId="7AD95AD0" w14:textId="77777777" w:rsidR="000C5054" w:rsidRPr="00570DE6" w:rsidRDefault="000C5054" w:rsidP="000C5054">
      <w:pPr>
        <w:bidi/>
        <w:spacing w:before="100" w:beforeAutospacing="1" w:after="100" w:afterAutospacing="1" w:line="240" w:lineRule="auto"/>
        <w:rPr>
          <w:rFonts w:ascii="Times New Roman" w:eastAsia="Times New Roman" w:hAnsi="Times New Roman" w:cs="Times New Roman"/>
          <w:b/>
          <w:bCs/>
          <w:sz w:val="24"/>
          <w:szCs w:val="24"/>
        </w:rPr>
      </w:pPr>
      <w:r w:rsidRPr="00FF0ECB">
        <w:rPr>
          <w:rFonts w:ascii="Times New Roman" w:eastAsia="Times New Roman" w:hAnsi="Times New Roman" w:cs="Times New Roman"/>
          <w:b/>
          <w:bCs/>
          <w:color w:val="002060"/>
          <w:sz w:val="24"/>
          <w:szCs w:val="24"/>
        </w:rPr>
        <w:lastRenderedPageBreak/>
        <w:t xml:space="preserve">11 </w:t>
      </w:r>
      <w:r w:rsidRPr="00FF0ECB">
        <w:rPr>
          <w:rFonts w:ascii="Times New Roman" w:eastAsia="Times New Roman" w:hAnsi="Times New Roman" w:cs="Times New Roman"/>
          <w:b/>
          <w:bCs/>
          <w:color w:val="002060"/>
          <w:sz w:val="24"/>
          <w:szCs w:val="24"/>
          <w:rtl/>
        </w:rPr>
        <w:t>الأربعاء – إشبيلية</w:t>
      </w:r>
      <w:r w:rsidRPr="00A81818">
        <w:rPr>
          <w:rFonts w:ascii="Times New Roman" w:eastAsia="Times New Roman" w:hAnsi="Times New Roman" w:cs="Times New Roman"/>
          <w:sz w:val="24"/>
          <w:szCs w:val="24"/>
        </w:rPr>
        <w:br/>
      </w:r>
      <w:r w:rsidRPr="00570DE6">
        <w:rPr>
          <w:rFonts w:ascii="Times New Roman" w:eastAsia="Times New Roman" w:hAnsi="Times New Roman" w:cs="Times New Roman"/>
          <w:sz w:val="24"/>
          <w:szCs w:val="24"/>
          <w:rtl/>
        </w:rPr>
        <w:t>في الصباح، سننطلق في جولة سياحية في مدينة إشبيلية، حيث ستشاهدون الكاتدرائية وبرج خيرالدا الشهير، وضفاف نهر الوادي الكبير، وأحياء سانتا كروز وتريانا النابضة بالحياة. بعد الجولة، استمتعوا برحلة هادئة بالقارب في نهر الوادي الكبير، حيث ستشاهدون مناظر بانورامية خلابة (مشمولة في السعر). وفي المساء، يمكنكم حضور عرض فلامنكو شهير.</w:t>
      </w:r>
    </w:p>
    <w:p w14:paraId="7F7DCC14" w14:textId="77777777" w:rsidR="000C5054" w:rsidRDefault="000C5054" w:rsidP="000C5054">
      <w:pPr>
        <w:bidi/>
        <w:spacing w:before="100" w:beforeAutospacing="1" w:after="100" w:afterAutospacing="1" w:line="240" w:lineRule="auto"/>
        <w:rPr>
          <w:rFonts w:ascii="Times New Roman" w:eastAsia="Times New Roman" w:hAnsi="Times New Roman" w:cs="Times New Roman"/>
          <w:sz w:val="24"/>
          <w:szCs w:val="24"/>
          <w:rtl/>
        </w:rPr>
      </w:pPr>
      <w:r w:rsidRPr="00FF0ECB">
        <w:rPr>
          <w:rFonts w:ascii="Times New Roman" w:eastAsia="Times New Roman" w:hAnsi="Times New Roman" w:cs="Times New Roman"/>
          <w:b/>
          <w:bCs/>
          <w:color w:val="002060"/>
          <w:sz w:val="24"/>
          <w:szCs w:val="24"/>
        </w:rPr>
        <w:t xml:space="preserve">12 </w:t>
      </w:r>
      <w:r w:rsidRPr="00FF0ECB">
        <w:rPr>
          <w:rFonts w:ascii="Times New Roman" w:eastAsia="Times New Roman" w:hAnsi="Times New Roman" w:cs="Times New Roman"/>
          <w:b/>
          <w:bCs/>
          <w:color w:val="002060"/>
          <w:sz w:val="24"/>
          <w:szCs w:val="24"/>
          <w:rtl/>
        </w:rPr>
        <w:t>الخميس – إشبيلية</w:t>
      </w:r>
      <w:r w:rsidRPr="00A81818">
        <w:rPr>
          <w:rFonts w:ascii="Times New Roman" w:eastAsia="Times New Roman" w:hAnsi="Times New Roman" w:cs="Times New Roman"/>
          <w:sz w:val="24"/>
          <w:szCs w:val="24"/>
        </w:rPr>
        <w:br/>
      </w:r>
      <w:r w:rsidRPr="00570DE6">
        <w:rPr>
          <w:rFonts w:ascii="Times New Roman" w:eastAsia="Times New Roman" w:hAnsi="Times New Roman" w:cs="Times New Roman"/>
          <w:sz w:val="24"/>
          <w:szCs w:val="24"/>
          <w:rtl/>
        </w:rPr>
        <w:t>بعد الإفطار، ستنتهي رحلتنا، تاركةً لكم ذكريات رائعة تدوم طويلاً.</w:t>
      </w:r>
    </w:p>
    <w:p w14:paraId="074E391A" w14:textId="77777777" w:rsidR="00397926" w:rsidRPr="003332E0" w:rsidRDefault="00397926" w:rsidP="00397926">
      <w:pPr>
        <w:bidi/>
        <w:spacing w:after="0" w:line="240" w:lineRule="auto"/>
        <w:rPr>
          <w:rFonts w:eastAsia="Quattrocento Sans" w:cstheme="minorHAnsi"/>
        </w:rPr>
      </w:pPr>
    </w:p>
    <w:p w14:paraId="5EF16080" w14:textId="77777777" w:rsidR="00397926" w:rsidRPr="000C5054" w:rsidRDefault="00397926" w:rsidP="000C5054">
      <w:pPr>
        <w:pStyle w:val="ListParagraph"/>
        <w:numPr>
          <w:ilvl w:val="0"/>
          <w:numId w:val="14"/>
        </w:numPr>
        <w:bidi/>
        <w:spacing w:after="0" w:line="276" w:lineRule="auto"/>
        <w:ind w:left="360"/>
        <w:rPr>
          <w:rFonts w:cstheme="minorHAnsi"/>
          <w:b/>
          <w:color w:val="FF0000"/>
        </w:rPr>
      </w:pPr>
      <w:r w:rsidRPr="000C5054">
        <w:rPr>
          <w:rFonts w:cstheme="minorHAnsi"/>
          <w:b/>
          <w:color w:val="FF0000"/>
          <w:rtl/>
        </w:rPr>
        <w:t xml:space="preserve">الأسعار تشمل: </w:t>
      </w:r>
    </w:p>
    <w:p w14:paraId="1FEE5CFA" w14:textId="77777777" w:rsidR="00397926" w:rsidRPr="003332E0" w:rsidRDefault="00397926" w:rsidP="000C5054">
      <w:pPr>
        <w:pStyle w:val="ListParagraph"/>
        <w:widowControl w:val="0"/>
        <w:pBdr>
          <w:top w:val="nil"/>
          <w:left w:val="nil"/>
          <w:bottom w:val="nil"/>
          <w:right w:val="nil"/>
          <w:between w:val="nil"/>
        </w:pBdr>
        <w:bidi/>
        <w:spacing w:after="0" w:line="276" w:lineRule="auto"/>
        <w:ind w:left="360"/>
        <w:rPr>
          <w:rFonts w:eastAsia="Arial" w:cstheme="minorHAnsi"/>
          <w:color w:val="FF0000"/>
          <w:rtl/>
          <w:lang w:bidi="ar-JO"/>
        </w:rPr>
      </w:pPr>
    </w:p>
    <w:p w14:paraId="0FE783A6" w14:textId="4F997E8F" w:rsidR="00E27852" w:rsidRPr="000C5054" w:rsidRDefault="00E27852" w:rsidP="000C5054">
      <w:pPr>
        <w:bidi/>
        <w:spacing w:line="360" w:lineRule="auto"/>
        <w:ind w:left="720"/>
        <w:rPr>
          <w:rFonts w:cstheme="minorHAnsi"/>
          <w:lang w:bidi="ar-JO"/>
        </w:rPr>
      </w:pPr>
      <w:r w:rsidRPr="000C5054">
        <w:rPr>
          <w:rFonts w:cs="Calibri"/>
          <w:rtl/>
          <w:lang w:bidi="ar-JO"/>
        </w:rPr>
        <w:t>المواصلات بواسطة باص سياحي</w:t>
      </w:r>
    </w:p>
    <w:p w14:paraId="3FB22144" w14:textId="5C64C829" w:rsidR="00E27852" w:rsidRPr="000C5054" w:rsidRDefault="00E27852" w:rsidP="000C5054">
      <w:pPr>
        <w:pStyle w:val="ListParagraph"/>
        <w:numPr>
          <w:ilvl w:val="0"/>
          <w:numId w:val="14"/>
        </w:numPr>
        <w:bidi/>
        <w:spacing w:line="360" w:lineRule="auto"/>
        <w:rPr>
          <w:rFonts w:cstheme="minorHAnsi"/>
          <w:lang w:bidi="ar-JO"/>
        </w:rPr>
      </w:pPr>
      <w:r w:rsidRPr="000C5054">
        <w:rPr>
          <w:rFonts w:cs="Calibri"/>
          <w:rtl/>
          <w:lang w:bidi="ar-JO"/>
        </w:rPr>
        <w:t>التأمين للخدمات المذكورة بالبرنامج</w:t>
      </w:r>
    </w:p>
    <w:p w14:paraId="2FB2FCC1" w14:textId="1B9873FF" w:rsidR="00E27852" w:rsidRPr="000C5054" w:rsidRDefault="00E27852" w:rsidP="000C5054">
      <w:pPr>
        <w:pStyle w:val="ListParagraph"/>
        <w:numPr>
          <w:ilvl w:val="0"/>
          <w:numId w:val="14"/>
        </w:numPr>
        <w:bidi/>
        <w:spacing w:line="360" w:lineRule="auto"/>
        <w:rPr>
          <w:rFonts w:cstheme="minorHAnsi"/>
          <w:lang w:bidi="ar-JO"/>
        </w:rPr>
      </w:pPr>
      <w:r w:rsidRPr="000C5054">
        <w:rPr>
          <w:rFonts w:cs="Calibri"/>
          <w:rtl/>
          <w:lang w:bidi="ar-JO"/>
        </w:rPr>
        <w:t>دليل سياحي باللغة الانجليزية</w:t>
      </w:r>
    </w:p>
    <w:p w14:paraId="009743CC" w14:textId="215FA503" w:rsidR="00E27852" w:rsidRPr="000C5054" w:rsidRDefault="00E27852" w:rsidP="000C5054">
      <w:pPr>
        <w:pStyle w:val="ListParagraph"/>
        <w:numPr>
          <w:ilvl w:val="0"/>
          <w:numId w:val="14"/>
        </w:numPr>
        <w:bidi/>
        <w:spacing w:line="360" w:lineRule="auto"/>
        <w:rPr>
          <w:rFonts w:cstheme="minorHAnsi"/>
          <w:lang w:bidi="ar-JO"/>
        </w:rPr>
      </w:pPr>
      <w:r w:rsidRPr="000C5054">
        <w:rPr>
          <w:rFonts w:cs="Calibri"/>
          <w:rtl/>
          <w:lang w:bidi="ar-JO"/>
        </w:rPr>
        <w:t>الإقامة في فنادق 3 أو 4 نجوم</w:t>
      </w:r>
    </w:p>
    <w:p w14:paraId="461087C1" w14:textId="611C3765" w:rsidR="00E27852" w:rsidRPr="000C5054" w:rsidRDefault="00E27852" w:rsidP="000C5054">
      <w:pPr>
        <w:pStyle w:val="ListParagraph"/>
        <w:numPr>
          <w:ilvl w:val="0"/>
          <w:numId w:val="14"/>
        </w:numPr>
        <w:bidi/>
        <w:spacing w:line="360" w:lineRule="auto"/>
        <w:rPr>
          <w:rFonts w:cstheme="minorHAnsi"/>
          <w:lang w:bidi="ar-JO"/>
        </w:rPr>
      </w:pPr>
      <w:r w:rsidRPr="000C5054">
        <w:rPr>
          <w:rFonts w:cs="Calibri"/>
          <w:rtl/>
          <w:lang w:bidi="ar-JO"/>
        </w:rPr>
        <w:t>بوفيه الإفطار</w:t>
      </w:r>
    </w:p>
    <w:p w14:paraId="733BC6CE" w14:textId="6647EEF9" w:rsidR="000C5054" w:rsidRPr="000C5054" w:rsidRDefault="00E27852" w:rsidP="000C5054">
      <w:pPr>
        <w:pStyle w:val="ListParagraph"/>
        <w:numPr>
          <w:ilvl w:val="0"/>
          <w:numId w:val="14"/>
        </w:numPr>
        <w:bidi/>
        <w:spacing w:line="360" w:lineRule="auto"/>
        <w:rPr>
          <w:rFonts w:cs="Calibri"/>
          <w:rtl/>
          <w:lang w:bidi="ar-JO"/>
        </w:rPr>
      </w:pPr>
      <w:r w:rsidRPr="000C5054">
        <w:rPr>
          <w:rFonts w:cs="Calibri"/>
          <w:rtl/>
          <w:lang w:bidi="ar-JO"/>
        </w:rPr>
        <w:t>الاستقبال في المطار الرئيسي</w:t>
      </w:r>
    </w:p>
    <w:p w14:paraId="13F56B66" w14:textId="78F73601" w:rsidR="000C5054" w:rsidRDefault="000C5054" w:rsidP="000C5054">
      <w:pPr>
        <w:pStyle w:val="ListParagraph"/>
        <w:numPr>
          <w:ilvl w:val="0"/>
          <w:numId w:val="14"/>
        </w:numPr>
        <w:bidi/>
        <w:spacing w:before="100" w:beforeAutospacing="1" w:after="100" w:afterAutospacing="1" w:line="360" w:lineRule="auto"/>
        <w:rPr>
          <w:rFonts w:ascii="Times New Roman" w:eastAsia="Times New Roman" w:hAnsi="Times New Roman" w:cs="Times New Roman"/>
          <w:sz w:val="24"/>
          <w:szCs w:val="24"/>
        </w:rPr>
      </w:pPr>
      <w:r w:rsidRPr="000C5054">
        <w:rPr>
          <w:rFonts w:ascii="Times New Roman" w:eastAsia="Times New Roman" w:hAnsi="Times New Roman" w:cs="Times New Roman"/>
          <w:sz w:val="24"/>
          <w:szCs w:val="24"/>
          <w:rtl/>
        </w:rPr>
        <w:t>خدمات يوروباموندو العامة: السفر بالحافلة مع مرشد سياحي ناطق بالإنجليزية، تأمين سفر أساسي،</w:t>
      </w:r>
    </w:p>
    <w:p w14:paraId="3A2EEFE8" w14:textId="3EDFB67B" w:rsidR="000C5054" w:rsidRPr="000C5054" w:rsidRDefault="000C5054" w:rsidP="000C5054">
      <w:pPr>
        <w:pStyle w:val="ListParagraph"/>
        <w:bidi/>
        <w:spacing w:before="100" w:beforeAutospacing="1" w:after="100" w:afterAutospacing="1" w:line="360" w:lineRule="auto"/>
        <w:rPr>
          <w:rFonts w:ascii="Times New Roman" w:eastAsia="Times New Roman" w:hAnsi="Times New Roman" w:cs="Times New Roman"/>
          <w:sz w:val="24"/>
          <w:szCs w:val="24"/>
        </w:rPr>
      </w:pPr>
      <w:r w:rsidRPr="000C5054">
        <w:rPr>
          <w:rFonts w:ascii="Times New Roman" w:eastAsia="Times New Roman" w:hAnsi="Times New Roman" w:cs="Times New Roman"/>
          <w:sz w:val="24"/>
          <w:szCs w:val="24"/>
          <w:rtl/>
        </w:rPr>
        <w:t xml:space="preserve">إقامة </w:t>
      </w:r>
      <w:r w:rsidRPr="000C5054">
        <w:rPr>
          <w:rFonts w:ascii="Times New Roman" w:eastAsia="Times New Roman" w:hAnsi="Times New Roman" w:cs="Times New Roman" w:hint="cs"/>
          <w:sz w:val="24"/>
          <w:szCs w:val="24"/>
          <w:rtl/>
        </w:rPr>
        <w:t xml:space="preserve"> </w:t>
      </w:r>
      <w:r w:rsidRPr="000C5054">
        <w:rPr>
          <w:rFonts w:ascii="Times New Roman" w:eastAsia="Times New Roman" w:hAnsi="Times New Roman" w:cs="Times New Roman"/>
          <w:sz w:val="24"/>
          <w:szCs w:val="24"/>
          <w:rtl/>
        </w:rPr>
        <w:t>فندقية مع بوفيه إفطار.</w:t>
      </w:r>
    </w:p>
    <w:p w14:paraId="6A68F06B" w14:textId="77777777" w:rsidR="000C5054" w:rsidRPr="000C5054" w:rsidRDefault="000C5054" w:rsidP="000C5054">
      <w:pPr>
        <w:pStyle w:val="ListParagraph"/>
        <w:numPr>
          <w:ilvl w:val="0"/>
          <w:numId w:val="14"/>
        </w:numPr>
        <w:bidi/>
        <w:spacing w:before="100" w:beforeAutospacing="1" w:after="100" w:afterAutospacing="1" w:line="360" w:lineRule="auto"/>
        <w:rPr>
          <w:rFonts w:ascii="Times New Roman" w:eastAsia="Times New Roman" w:hAnsi="Times New Roman" w:cs="Times New Roman"/>
          <w:sz w:val="24"/>
          <w:szCs w:val="24"/>
        </w:rPr>
      </w:pPr>
      <w:r w:rsidRPr="000C5054">
        <w:rPr>
          <w:rFonts w:ascii="Times New Roman" w:eastAsia="Times New Roman" w:hAnsi="Times New Roman" w:cs="Times New Roman"/>
          <w:sz w:val="24"/>
          <w:szCs w:val="24"/>
          <w:rtl/>
        </w:rPr>
        <w:t>جولة في مدن: أوفييدو، سانتاندير، بلباو، سرقسطة، برشلونة، فالنسيا، إشبيلية.</w:t>
      </w:r>
    </w:p>
    <w:p w14:paraId="56DC1C99" w14:textId="77777777" w:rsidR="000C5054" w:rsidRPr="000C5054" w:rsidRDefault="000C5054" w:rsidP="000C5054">
      <w:pPr>
        <w:pStyle w:val="ListParagraph"/>
        <w:numPr>
          <w:ilvl w:val="0"/>
          <w:numId w:val="14"/>
        </w:numPr>
        <w:bidi/>
        <w:spacing w:before="100" w:beforeAutospacing="1" w:after="100" w:afterAutospacing="1" w:line="360" w:lineRule="auto"/>
        <w:rPr>
          <w:rFonts w:ascii="Times New Roman" w:eastAsia="Times New Roman" w:hAnsi="Times New Roman" w:cs="Times New Roman"/>
          <w:sz w:val="24"/>
          <w:szCs w:val="24"/>
        </w:rPr>
      </w:pPr>
      <w:r w:rsidRPr="000C5054">
        <w:rPr>
          <w:rFonts w:ascii="Times New Roman" w:eastAsia="Times New Roman" w:hAnsi="Times New Roman" w:cs="Times New Roman"/>
          <w:sz w:val="24"/>
          <w:szCs w:val="24"/>
          <w:rtl/>
        </w:rPr>
        <w:t>رحلة بالقارب: على طول نهر الوادي الكبير في إشبيلية.</w:t>
      </w:r>
    </w:p>
    <w:p w14:paraId="554210B8" w14:textId="77777777" w:rsidR="000C5054" w:rsidRPr="000C5054" w:rsidRDefault="000C5054" w:rsidP="000C5054">
      <w:pPr>
        <w:pStyle w:val="ListParagraph"/>
        <w:numPr>
          <w:ilvl w:val="0"/>
          <w:numId w:val="14"/>
        </w:numPr>
        <w:bidi/>
        <w:spacing w:before="100" w:beforeAutospacing="1" w:after="100" w:afterAutospacing="1" w:line="360" w:lineRule="auto"/>
        <w:rPr>
          <w:rFonts w:ascii="Times New Roman" w:eastAsia="Times New Roman" w:hAnsi="Times New Roman" w:cs="Times New Roman"/>
          <w:sz w:val="24"/>
          <w:szCs w:val="24"/>
        </w:rPr>
      </w:pPr>
      <w:r w:rsidRPr="000C5054">
        <w:rPr>
          <w:rFonts w:ascii="Times New Roman" w:eastAsia="Times New Roman" w:hAnsi="Times New Roman" w:cs="Times New Roman"/>
          <w:sz w:val="24"/>
          <w:szCs w:val="24"/>
          <w:rtl/>
        </w:rPr>
        <w:t>رحلة مسائية: مارماغنوم في برشلونة.</w:t>
      </w:r>
    </w:p>
    <w:p w14:paraId="62883557" w14:textId="77777777" w:rsidR="000C5054" w:rsidRPr="000C5054" w:rsidRDefault="000C5054" w:rsidP="000C5054">
      <w:pPr>
        <w:pStyle w:val="ListParagraph"/>
        <w:numPr>
          <w:ilvl w:val="0"/>
          <w:numId w:val="14"/>
        </w:numPr>
        <w:bidi/>
        <w:spacing w:before="100" w:beforeAutospacing="1" w:after="100" w:afterAutospacing="1" w:line="360" w:lineRule="auto"/>
        <w:rPr>
          <w:rFonts w:ascii="Times New Roman" w:eastAsia="Times New Roman" w:hAnsi="Times New Roman" w:cs="Times New Roman"/>
          <w:sz w:val="24"/>
          <w:szCs w:val="24"/>
        </w:rPr>
      </w:pPr>
      <w:r w:rsidRPr="000C5054">
        <w:rPr>
          <w:rFonts w:ascii="Times New Roman" w:eastAsia="Times New Roman" w:hAnsi="Times New Roman" w:cs="Times New Roman"/>
          <w:sz w:val="24"/>
          <w:szCs w:val="24"/>
          <w:rtl/>
        </w:rPr>
        <w:t>تجارب: تذوق النبيذ المحلي في مصنع فيفانكو للنبيذ في بريونيس.</w:t>
      </w:r>
    </w:p>
    <w:p w14:paraId="1E7323EC" w14:textId="77777777" w:rsidR="000C5054" w:rsidRPr="000C5054" w:rsidRDefault="000C5054" w:rsidP="000C5054">
      <w:pPr>
        <w:pStyle w:val="ListParagraph"/>
        <w:numPr>
          <w:ilvl w:val="0"/>
          <w:numId w:val="14"/>
        </w:numPr>
        <w:bidi/>
        <w:spacing w:before="100" w:beforeAutospacing="1" w:after="100" w:afterAutospacing="1" w:line="360" w:lineRule="auto"/>
        <w:rPr>
          <w:rFonts w:ascii="Times New Roman" w:eastAsia="Times New Roman" w:hAnsi="Times New Roman" w:cs="Times New Roman"/>
          <w:sz w:val="24"/>
          <w:szCs w:val="24"/>
        </w:rPr>
      </w:pPr>
      <w:r w:rsidRPr="000C5054">
        <w:rPr>
          <w:rFonts w:ascii="Times New Roman" w:eastAsia="Times New Roman" w:hAnsi="Times New Roman" w:cs="Times New Roman"/>
          <w:sz w:val="24"/>
          <w:szCs w:val="24"/>
          <w:rtl/>
        </w:rPr>
        <w:t>تذاكر دخول: المتحف الوطني لكهوف ألتاميرا في سانتيلانا، متحف ثقافة النبيذ في بريونيس، دير بوبليت، قصر الحمراء وجنة العريف في غرناطة (إذا كانت مشمولة في جولتك).</w:t>
      </w:r>
    </w:p>
    <w:p w14:paraId="4235DBFE" w14:textId="77777777" w:rsidR="000C5054" w:rsidRPr="00A81818" w:rsidRDefault="000C5054" w:rsidP="000C5054">
      <w:pPr>
        <w:pStyle w:val="ListParagraph"/>
        <w:numPr>
          <w:ilvl w:val="0"/>
          <w:numId w:val="14"/>
        </w:numPr>
        <w:bidi/>
        <w:spacing w:before="100" w:beforeAutospacing="1" w:after="100" w:afterAutospacing="1" w:line="360" w:lineRule="auto"/>
      </w:pPr>
      <w:r w:rsidRPr="000C5054">
        <w:rPr>
          <w:rFonts w:ascii="Times New Roman" w:eastAsia="Times New Roman" w:hAnsi="Times New Roman" w:cs="Times New Roman"/>
          <w:sz w:val="24"/>
          <w:szCs w:val="24"/>
          <w:rtl/>
        </w:rPr>
        <w:t>أربع وجبات عشاء مشمولة في: أوفييدو، فالنسيا، غرناطة، إشبيلية.</w:t>
      </w:r>
    </w:p>
    <w:p w14:paraId="58F9EA5D" w14:textId="77777777" w:rsidR="000C5054" w:rsidRPr="000C5054" w:rsidRDefault="000C5054" w:rsidP="000C5054">
      <w:pPr>
        <w:bidi/>
        <w:spacing w:line="240" w:lineRule="auto"/>
        <w:rPr>
          <w:rFonts w:cstheme="minorHAnsi"/>
          <w:lang w:bidi="ar-JO"/>
        </w:rPr>
      </w:pPr>
    </w:p>
    <w:p w14:paraId="7A7DE4CF" w14:textId="77777777" w:rsidR="00397926" w:rsidRPr="003332E0" w:rsidRDefault="00397926" w:rsidP="00397926">
      <w:pPr>
        <w:bidi/>
        <w:spacing w:after="0" w:line="240" w:lineRule="auto"/>
        <w:jc w:val="center"/>
        <w:rPr>
          <w:rFonts w:eastAsia="Times New Roman" w:cstheme="minorHAnsi"/>
          <w:b/>
          <w:bCs/>
          <w:sz w:val="34"/>
          <w:szCs w:val="34"/>
          <w:rtl/>
        </w:rPr>
      </w:pPr>
    </w:p>
    <w:sectPr w:rsidR="00397926" w:rsidRPr="003332E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5FBC3" w14:textId="77777777" w:rsidR="006E58B0" w:rsidRDefault="006E58B0" w:rsidP="001A37AE">
      <w:pPr>
        <w:spacing w:after="0" w:line="240" w:lineRule="auto"/>
      </w:pPr>
      <w:r>
        <w:separator/>
      </w:r>
    </w:p>
  </w:endnote>
  <w:endnote w:type="continuationSeparator" w:id="0">
    <w:p w14:paraId="122C165C" w14:textId="77777777" w:rsidR="006E58B0" w:rsidRDefault="006E58B0"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6E58B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91DBE" w14:textId="77777777" w:rsidR="006E58B0" w:rsidRDefault="006E58B0" w:rsidP="001A37AE">
      <w:pPr>
        <w:spacing w:after="0" w:line="240" w:lineRule="auto"/>
      </w:pPr>
      <w:r>
        <w:separator/>
      </w:r>
    </w:p>
  </w:footnote>
  <w:footnote w:type="continuationSeparator" w:id="0">
    <w:p w14:paraId="35CFDE33" w14:textId="77777777" w:rsidR="006E58B0" w:rsidRDefault="006E58B0"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540F5B"/>
    <w:multiLevelType w:val="multilevel"/>
    <w:tmpl w:val="A56C8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A102EE"/>
    <w:multiLevelType w:val="hybridMultilevel"/>
    <w:tmpl w:val="0B401C06"/>
    <w:lvl w:ilvl="0" w:tplc="04090001">
      <w:start w:val="1"/>
      <w:numFmt w:val="bullet"/>
      <w:lvlText w:val=""/>
      <w:lvlJc w:val="left"/>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C76333C"/>
    <w:multiLevelType w:val="hybridMultilevel"/>
    <w:tmpl w:val="9D30C112"/>
    <w:lvl w:ilvl="0" w:tplc="04090001">
      <w:start w:val="1"/>
      <w:numFmt w:val="bullet"/>
      <w:lvlText w:val=""/>
      <w:lvlJc w:val="left"/>
      <w:pPr>
        <w:ind w:left="720" w:hanging="360"/>
      </w:pPr>
      <w:rPr>
        <w:rFonts w:ascii="Symbol" w:hAnsi="Symbol" w:hint="default"/>
      </w:rPr>
    </w:lvl>
    <w:lvl w:ilvl="1" w:tplc="7E143282">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7E506D"/>
    <w:multiLevelType w:val="hybridMultilevel"/>
    <w:tmpl w:val="4A2AB046"/>
    <w:lvl w:ilvl="0" w:tplc="FFFFFFFF">
      <w:start w:val="1"/>
      <w:numFmt w:val="bullet"/>
      <w:lvlText w:val=""/>
      <w:lvlJc w:val="left"/>
      <w:pPr>
        <w:ind w:left="720" w:hanging="360"/>
      </w:pPr>
      <w:rPr>
        <w:rFonts w:ascii="Symbol" w:hAnsi="Symbol" w:hint="default"/>
      </w:rPr>
    </w:lvl>
    <w:lvl w:ilvl="1" w:tplc="04090001">
      <w:start w:val="1"/>
      <w:numFmt w:val="bullet"/>
      <w:lvlText w:val=""/>
      <w:lvlJc w:val="left"/>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3BC3805"/>
    <w:multiLevelType w:val="hybridMultilevel"/>
    <w:tmpl w:val="81F2B212"/>
    <w:lvl w:ilvl="0" w:tplc="04090001">
      <w:start w:val="1"/>
      <w:numFmt w:val="bullet"/>
      <w:lvlText w:val=""/>
      <w:lvlJc w:val="left"/>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2"/>
  </w:num>
  <w:num w:numId="3">
    <w:abstractNumId w:val="1"/>
  </w:num>
  <w:num w:numId="4">
    <w:abstractNumId w:val="15"/>
  </w:num>
  <w:num w:numId="5">
    <w:abstractNumId w:val="11"/>
  </w:num>
  <w:num w:numId="6">
    <w:abstractNumId w:val="0"/>
  </w:num>
  <w:num w:numId="7">
    <w:abstractNumId w:val="10"/>
  </w:num>
  <w:num w:numId="8">
    <w:abstractNumId w:val="7"/>
  </w:num>
  <w:num w:numId="9">
    <w:abstractNumId w:val="6"/>
  </w:num>
  <w:num w:numId="10">
    <w:abstractNumId w:val="9"/>
  </w:num>
  <w:num w:numId="11">
    <w:abstractNumId w:val="8"/>
  </w:num>
  <w:num w:numId="12">
    <w:abstractNumId w:val="3"/>
  </w:num>
  <w:num w:numId="13">
    <w:abstractNumId w:val="5"/>
  </w:num>
  <w:num w:numId="14">
    <w:abstractNumId w:val="14"/>
  </w:num>
  <w:num w:numId="15">
    <w:abstractNumId w:val="13"/>
  </w:num>
  <w:num w:numId="16">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C5054"/>
    <w:rsid w:val="000E3E27"/>
    <w:rsid w:val="00120709"/>
    <w:rsid w:val="001230E6"/>
    <w:rsid w:val="00127988"/>
    <w:rsid w:val="001434D5"/>
    <w:rsid w:val="0016489E"/>
    <w:rsid w:val="001A37AE"/>
    <w:rsid w:val="001A425F"/>
    <w:rsid w:val="001B44C2"/>
    <w:rsid w:val="001C2293"/>
    <w:rsid w:val="001E1779"/>
    <w:rsid w:val="00213CC0"/>
    <w:rsid w:val="002203B9"/>
    <w:rsid w:val="00265A0C"/>
    <w:rsid w:val="00270259"/>
    <w:rsid w:val="002720BE"/>
    <w:rsid w:val="00274AB6"/>
    <w:rsid w:val="00295586"/>
    <w:rsid w:val="002C761B"/>
    <w:rsid w:val="00324CF9"/>
    <w:rsid w:val="00330A06"/>
    <w:rsid w:val="003332E0"/>
    <w:rsid w:val="003575AD"/>
    <w:rsid w:val="00394567"/>
    <w:rsid w:val="00397926"/>
    <w:rsid w:val="003A48AA"/>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2FEF"/>
    <w:rsid w:val="006E01D4"/>
    <w:rsid w:val="006E58B0"/>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727A8"/>
    <w:rsid w:val="00B905B3"/>
    <w:rsid w:val="00BE726B"/>
    <w:rsid w:val="00BF1275"/>
    <w:rsid w:val="00C31FD5"/>
    <w:rsid w:val="00C60D87"/>
    <w:rsid w:val="00C86A0C"/>
    <w:rsid w:val="00CC59BF"/>
    <w:rsid w:val="00CF5E42"/>
    <w:rsid w:val="00D005EE"/>
    <w:rsid w:val="00D124F8"/>
    <w:rsid w:val="00D40B8A"/>
    <w:rsid w:val="00D930B2"/>
    <w:rsid w:val="00DC28EA"/>
    <w:rsid w:val="00DD57C8"/>
    <w:rsid w:val="00E25EF8"/>
    <w:rsid w:val="00E27852"/>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2026-10-19T09:39:00Z</dcterms:created>
  <dcterms:modified xsi:type="dcterms:W3CDTF">2026-10-19T09:39:00Z</dcterms:modified>
</cp:coreProperties>
</file>