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0B406" w14:textId="77777777" w:rsidR="00771298" w:rsidRPr="00436E23" w:rsidRDefault="00771298" w:rsidP="00771298">
      <w:pPr>
        <w:bidi/>
        <w:spacing w:before="100" w:beforeAutospacing="1" w:after="100" w:afterAutospacing="1" w:line="240" w:lineRule="auto"/>
        <w:ind w:left="2160"/>
        <w:jc w:val="center"/>
        <w:rPr>
          <w:rFonts w:ascii="Times New Roman" w:eastAsia="Times New Roman" w:hAnsi="Times New Roman" w:cs="Times New Roman"/>
          <w:b/>
          <w:bCs/>
          <w:color w:val="2F5496" w:themeColor="accent1" w:themeShade="BF"/>
          <w:sz w:val="28"/>
          <w:szCs w:val="28"/>
          <w:rtl/>
        </w:rPr>
      </w:pPr>
      <w:r w:rsidRPr="00436E23">
        <w:rPr>
          <w:rFonts w:ascii="Times New Roman" w:eastAsia="Times New Roman" w:hAnsi="Times New Roman" w:cs="Times New Roman"/>
          <w:b/>
          <w:bCs/>
          <w:color w:val="2F5496" w:themeColor="accent1" w:themeShade="BF"/>
          <w:sz w:val="28"/>
          <w:szCs w:val="28"/>
          <w:rtl/>
        </w:rPr>
        <w:t xml:space="preserve">زوايا اليابان مع جبل فوجي </w:t>
      </w:r>
    </w:p>
    <w:p w14:paraId="0CA6FF4F" w14:textId="77777777" w:rsidR="00771298" w:rsidRPr="00436E23" w:rsidRDefault="00771298" w:rsidP="00771298">
      <w:pPr>
        <w:bidi/>
        <w:spacing w:before="100" w:beforeAutospacing="1" w:after="100" w:afterAutospacing="1" w:line="240" w:lineRule="auto"/>
        <w:jc w:val="center"/>
        <w:rPr>
          <w:rFonts w:ascii="Times New Roman" w:eastAsia="Times New Roman" w:hAnsi="Times New Roman" w:cs="Times New Roman"/>
          <w:color w:val="2F5496" w:themeColor="accent1" w:themeShade="BF"/>
          <w:sz w:val="24"/>
          <w:szCs w:val="24"/>
          <w:rtl/>
        </w:rPr>
      </w:pPr>
      <w:r w:rsidRPr="00436E23">
        <w:rPr>
          <w:rFonts w:ascii="Times New Roman" w:eastAsia="Times New Roman" w:hAnsi="Times New Roman" w:cs="Times New Roman"/>
          <w:b/>
          <w:bCs/>
          <w:color w:val="2F5496" w:themeColor="accent1" w:themeShade="BF"/>
          <w:sz w:val="28"/>
          <w:szCs w:val="28"/>
        </w:rPr>
        <w:t>ID:2607574</w:t>
      </w:r>
    </w:p>
    <w:p w14:paraId="7D9D24DB" w14:textId="77777777" w:rsidR="00771298" w:rsidRDefault="00771298" w:rsidP="00771298">
      <w:pPr>
        <w:bidi/>
        <w:spacing w:before="100" w:beforeAutospacing="1" w:after="100" w:afterAutospacing="1" w:line="240" w:lineRule="auto"/>
        <w:jc w:val="center"/>
        <w:rPr>
          <w:rFonts w:ascii="Times New Roman" w:eastAsia="Times New Roman" w:hAnsi="Times New Roman" w:cs="Times New Roman"/>
          <w:sz w:val="24"/>
          <w:szCs w:val="24"/>
          <w:rtl/>
        </w:rPr>
      </w:pPr>
      <w:hyperlink r:id="rId7" w:history="1">
        <w:r w:rsidRPr="00606B30">
          <w:rPr>
            <w:rStyle w:val="Hyperlink"/>
            <w:rFonts w:ascii="Times New Roman" w:eastAsia="Times New Roman" w:hAnsi="Times New Roman" w:cs="Times New Roman"/>
            <w:sz w:val="24"/>
            <w:szCs w:val="24"/>
          </w:rPr>
          <w:t>https://www.europamundo.com/eng/tour_menu.aspx?rutaid=7574&amp;em_search=y&amp;head=s&amp;em_search=y&amp;temp=2026</w:t>
        </w:r>
      </w:hyperlink>
    </w:p>
    <w:p w14:paraId="109BD761" w14:textId="77777777" w:rsidR="00771298" w:rsidRDefault="00771298" w:rsidP="00771298">
      <w:pPr>
        <w:bidi/>
        <w:spacing w:before="100" w:beforeAutospacing="1" w:after="100" w:afterAutospacing="1" w:line="276" w:lineRule="auto"/>
        <w:rPr>
          <w:rFonts w:ascii="Times New Roman" w:eastAsia="Times New Roman" w:hAnsi="Times New Roman" w:cs="Times New Roman"/>
          <w:sz w:val="24"/>
          <w:szCs w:val="24"/>
          <w:rtl/>
        </w:rPr>
      </w:pPr>
    </w:p>
    <w:p w14:paraId="73BA4051" w14:textId="77777777" w:rsidR="00771298" w:rsidRPr="00771298" w:rsidRDefault="00771298" w:rsidP="00771298">
      <w:pPr>
        <w:bidi/>
        <w:spacing w:after="0" w:line="276" w:lineRule="auto"/>
        <w:rPr>
          <w:rFonts w:ascii="Times New Roman" w:eastAsia="Times New Roman" w:hAnsi="Times New Roman" w:cs="Times New Roman"/>
          <w:color w:val="4472C4" w:themeColor="accent1"/>
          <w:sz w:val="24"/>
          <w:szCs w:val="24"/>
        </w:rPr>
      </w:pPr>
      <w:r w:rsidRPr="00771298">
        <w:rPr>
          <w:rFonts w:ascii="Times New Roman" w:eastAsia="Times New Roman" w:hAnsi="Times New Roman" w:cs="Times New Roman"/>
          <w:color w:val="4472C4" w:themeColor="accent1"/>
          <w:sz w:val="24"/>
          <w:szCs w:val="24"/>
          <w:rtl/>
        </w:rPr>
        <w:t>01 الجمعة - طوكيو</w:t>
      </w:r>
    </w:p>
    <w:p w14:paraId="4B42468E"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مرحباً بكم في اليابان! بعد إتمام إجراءات الجمارك، سيتم نقلكم إلى الفندق بواسطة حافلة مشتركة. بقية اليوم متاح لكم للاستمتاع به بحرية. وفي فترة ما بعد الظهر، ستتلقون تفاصيل حول بدء برنامج جولتكم السياحية.</w:t>
      </w:r>
    </w:p>
    <w:p w14:paraId="48999B6A"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47EC0594" w14:textId="77777777" w:rsidR="00771298" w:rsidRPr="00771298" w:rsidRDefault="00771298" w:rsidP="00771298">
      <w:pPr>
        <w:bidi/>
        <w:spacing w:after="0" w:line="276" w:lineRule="auto"/>
        <w:rPr>
          <w:rFonts w:ascii="Times New Roman" w:eastAsia="Times New Roman" w:hAnsi="Times New Roman" w:cs="Times New Roman"/>
          <w:color w:val="4472C4" w:themeColor="accent1"/>
          <w:sz w:val="24"/>
          <w:szCs w:val="24"/>
        </w:rPr>
      </w:pPr>
      <w:r w:rsidRPr="00771298">
        <w:rPr>
          <w:rFonts w:ascii="Times New Roman" w:eastAsia="Times New Roman" w:hAnsi="Times New Roman" w:cs="Times New Roman"/>
          <w:color w:val="4472C4" w:themeColor="accent1"/>
          <w:sz w:val="24"/>
          <w:szCs w:val="24"/>
          <w:rtl/>
        </w:rPr>
        <w:t>02 السبت - طوكيو</w:t>
      </w:r>
    </w:p>
    <w:p w14:paraId="449ED0F6"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في الصباح، سننطلق في جولة إرشادية شاملة - تستغرق حوالي سبع ساعات - لاستكشاف هذه المدينة المذهلة! حيث تمتزج طاقتها النابضة بالحياة وأحياؤها العصرية المتطورة مع مناطق أخرى تنعم بالهدوء والسكينة.</w:t>
      </w:r>
    </w:p>
    <w:p w14:paraId="1BC3512D"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2F0DDCBA"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سنتوقف لفترة وجيزة عند معبد "زوجوجي" (</w:t>
      </w:r>
      <w:proofErr w:type="spellStart"/>
      <w:r w:rsidRPr="00771298">
        <w:rPr>
          <w:rFonts w:ascii="Times New Roman" w:eastAsia="Times New Roman" w:hAnsi="Times New Roman" w:cs="Times New Roman"/>
          <w:sz w:val="24"/>
          <w:szCs w:val="24"/>
        </w:rPr>
        <w:t>Zojoji</w:t>
      </w:r>
      <w:proofErr w:type="spellEnd"/>
      <w:r w:rsidRPr="00771298">
        <w:rPr>
          <w:rFonts w:ascii="Times New Roman" w:eastAsia="Times New Roman" w:hAnsi="Times New Roman" w:cs="Times New Roman"/>
          <w:sz w:val="24"/>
          <w:szCs w:val="24"/>
        </w:rPr>
        <w:t xml:space="preserve"> Temple</w:t>
      </w:r>
      <w:r w:rsidRPr="00771298">
        <w:rPr>
          <w:rFonts w:ascii="Times New Roman" w:eastAsia="Times New Roman" w:hAnsi="Times New Roman" w:cs="Times New Roman"/>
          <w:sz w:val="24"/>
          <w:szCs w:val="24"/>
          <w:rtl/>
        </w:rPr>
        <w:t>) للاستمتاع بأجمل إطلالة على "برج طوكيو". ستلاحظون هناك مئات التماثيل الحجرية المعروفة باسم "جيزو" (</w:t>
      </w:r>
      <w:proofErr w:type="spellStart"/>
      <w:r w:rsidRPr="00771298">
        <w:rPr>
          <w:rFonts w:ascii="Times New Roman" w:eastAsia="Times New Roman" w:hAnsi="Times New Roman" w:cs="Times New Roman"/>
          <w:sz w:val="24"/>
          <w:szCs w:val="24"/>
        </w:rPr>
        <w:t>Jizo</w:t>
      </w:r>
      <w:proofErr w:type="spellEnd"/>
      <w:r w:rsidRPr="00771298">
        <w:rPr>
          <w:rFonts w:ascii="Times New Roman" w:eastAsia="Times New Roman" w:hAnsi="Times New Roman" w:cs="Times New Roman"/>
          <w:sz w:val="24"/>
          <w:szCs w:val="24"/>
          <w:rtl/>
        </w:rPr>
        <w:t>) - وهي تماثيل تُعتبر حامية للأطفال - وتجدونها مزينة بقبعات محبوكة ومرايل صغيرة وألعاب طواحين هوائية.</w:t>
      </w:r>
    </w:p>
    <w:p w14:paraId="41D999F2"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53F3B29A"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بعد ذلك، سنتوجه نحو تقاطع "شيبويا" (</w:t>
      </w:r>
      <w:r w:rsidRPr="00771298">
        <w:rPr>
          <w:rFonts w:ascii="Times New Roman" w:eastAsia="Times New Roman" w:hAnsi="Times New Roman" w:cs="Times New Roman"/>
          <w:sz w:val="24"/>
          <w:szCs w:val="24"/>
        </w:rPr>
        <w:t>Shibuya Crossing</w:t>
      </w:r>
      <w:r w:rsidRPr="00771298">
        <w:rPr>
          <w:rFonts w:ascii="Times New Roman" w:eastAsia="Times New Roman" w:hAnsi="Times New Roman" w:cs="Times New Roman"/>
          <w:sz w:val="24"/>
          <w:szCs w:val="24"/>
          <w:rtl/>
        </w:rPr>
        <w:t>) الشهير - الذي سنشاهده من الحافلة - وهو التقاطع الأكثر ازدحاماً في العالم. ثم سنزور ضريح "ميجي" (</w:t>
      </w:r>
      <w:r w:rsidRPr="00771298">
        <w:rPr>
          <w:rFonts w:ascii="Times New Roman" w:eastAsia="Times New Roman" w:hAnsi="Times New Roman" w:cs="Times New Roman"/>
          <w:sz w:val="24"/>
          <w:szCs w:val="24"/>
        </w:rPr>
        <w:t>Meiji Shrine</w:t>
      </w:r>
      <w:r w:rsidRPr="00771298">
        <w:rPr>
          <w:rFonts w:ascii="Times New Roman" w:eastAsia="Times New Roman" w:hAnsi="Times New Roman" w:cs="Times New Roman"/>
          <w:sz w:val="24"/>
          <w:szCs w:val="24"/>
          <w:rtl/>
        </w:rPr>
        <w:t>)، المكرس لروح الإمبراطور "ميجي" وزوجته.</w:t>
      </w:r>
    </w:p>
    <w:p w14:paraId="4717A80B"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71968FA0"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بعدها، سنتجه إلى "طوكيو سكاي تري" (</w:t>
      </w:r>
      <w:r w:rsidRPr="00771298">
        <w:rPr>
          <w:rFonts w:ascii="Times New Roman" w:eastAsia="Times New Roman" w:hAnsi="Times New Roman" w:cs="Times New Roman"/>
          <w:sz w:val="24"/>
          <w:szCs w:val="24"/>
        </w:rPr>
        <w:t xml:space="preserve">Tokyo </w:t>
      </w:r>
      <w:proofErr w:type="spellStart"/>
      <w:r w:rsidRPr="00771298">
        <w:rPr>
          <w:rFonts w:ascii="Times New Roman" w:eastAsia="Times New Roman" w:hAnsi="Times New Roman" w:cs="Times New Roman"/>
          <w:sz w:val="24"/>
          <w:szCs w:val="24"/>
        </w:rPr>
        <w:t>Skytree</w:t>
      </w:r>
      <w:proofErr w:type="spellEnd"/>
      <w:r w:rsidRPr="00771298">
        <w:rPr>
          <w:rFonts w:ascii="Times New Roman" w:eastAsia="Times New Roman" w:hAnsi="Times New Roman" w:cs="Times New Roman"/>
          <w:sz w:val="24"/>
          <w:szCs w:val="24"/>
          <w:rtl/>
        </w:rPr>
        <w:t>) - ويشمل البرنامج تذكرة الدخول إلى منصة المشاهدة "تيمبو ديك" (</w:t>
      </w:r>
      <w:r w:rsidRPr="00771298">
        <w:rPr>
          <w:rFonts w:ascii="Times New Roman" w:eastAsia="Times New Roman" w:hAnsi="Times New Roman" w:cs="Times New Roman"/>
          <w:sz w:val="24"/>
          <w:szCs w:val="24"/>
        </w:rPr>
        <w:t>Tembo Deck</w:t>
      </w:r>
      <w:r w:rsidRPr="00771298">
        <w:rPr>
          <w:rFonts w:ascii="Times New Roman" w:eastAsia="Times New Roman" w:hAnsi="Times New Roman" w:cs="Times New Roman"/>
          <w:sz w:val="24"/>
          <w:szCs w:val="24"/>
          <w:rtl/>
        </w:rPr>
        <w:t>) على ارتفاع 350 متراً - وهو أطول مبنى في اليابان، حيث سنستمتع بإطلالة بانورامية لا تضاهى على المدينة.</w:t>
      </w:r>
    </w:p>
    <w:p w14:paraId="3810E0F7"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7A9336AC"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سنختتم زيارتنا في منطقة "أساكوسا" (</w:t>
      </w:r>
      <w:r w:rsidRPr="00771298">
        <w:rPr>
          <w:rFonts w:ascii="Times New Roman" w:eastAsia="Times New Roman" w:hAnsi="Times New Roman" w:cs="Times New Roman"/>
          <w:sz w:val="24"/>
          <w:szCs w:val="24"/>
        </w:rPr>
        <w:t>Asakusa</w:t>
      </w:r>
      <w:r w:rsidRPr="00771298">
        <w:rPr>
          <w:rFonts w:ascii="Times New Roman" w:eastAsia="Times New Roman" w:hAnsi="Times New Roman" w:cs="Times New Roman"/>
          <w:sz w:val="24"/>
          <w:szCs w:val="24"/>
          <w:rtl/>
        </w:rPr>
        <w:t>)، حيث سنستكشف معبد "سينسوجي" (</w:t>
      </w:r>
      <w:proofErr w:type="spellStart"/>
      <w:r w:rsidRPr="00771298">
        <w:rPr>
          <w:rFonts w:ascii="Times New Roman" w:eastAsia="Times New Roman" w:hAnsi="Times New Roman" w:cs="Times New Roman"/>
          <w:sz w:val="24"/>
          <w:szCs w:val="24"/>
        </w:rPr>
        <w:t>Sensoji</w:t>
      </w:r>
      <w:proofErr w:type="spellEnd"/>
      <w:r w:rsidRPr="00771298">
        <w:rPr>
          <w:rFonts w:ascii="Times New Roman" w:eastAsia="Times New Roman" w:hAnsi="Times New Roman" w:cs="Times New Roman"/>
          <w:sz w:val="24"/>
          <w:szCs w:val="24"/>
        </w:rPr>
        <w:t xml:space="preserve"> Temple</w:t>
      </w:r>
      <w:r w:rsidRPr="00771298">
        <w:rPr>
          <w:rFonts w:ascii="Times New Roman" w:eastAsia="Times New Roman" w:hAnsi="Times New Roman" w:cs="Times New Roman"/>
          <w:sz w:val="24"/>
          <w:szCs w:val="24"/>
          <w:rtl/>
        </w:rPr>
        <w:t>) وشارع "ناكاميسي" (</w:t>
      </w:r>
      <w:proofErr w:type="spellStart"/>
      <w:r w:rsidRPr="00771298">
        <w:rPr>
          <w:rFonts w:ascii="Times New Roman" w:eastAsia="Times New Roman" w:hAnsi="Times New Roman" w:cs="Times New Roman"/>
          <w:sz w:val="24"/>
          <w:szCs w:val="24"/>
        </w:rPr>
        <w:t>Nakamise</w:t>
      </w:r>
      <w:proofErr w:type="spellEnd"/>
      <w:r w:rsidRPr="00771298">
        <w:rPr>
          <w:rFonts w:ascii="Times New Roman" w:eastAsia="Times New Roman" w:hAnsi="Times New Roman" w:cs="Times New Roman"/>
          <w:sz w:val="24"/>
          <w:szCs w:val="24"/>
        </w:rPr>
        <w:t xml:space="preserve"> Street</w:t>
      </w:r>
      <w:r w:rsidRPr="00771298">
        <w:rPr>
          <w:rFonts w:ascii="Times New Roman" w:eastAsia="Times New Roman" w:hAnsi="Times New Roman" w:cs="Times New Roman"/>
          <w:sz w:val="24"/>
          <w:szCs w:val="24"/>
          <w:rtl/>
        </w:rPr>
        <w:t>) الشهير. وفي طريق العودة إلى الفندق، سنمر عبر حي "أكيهابارا" (</w:t>
      </w:r>
      <w:r w:rsidRPr="00771298">
        <w:rPr>
          <w:rFonts w:ascii="Times New Roman" w:eastAsia="Times New Roman" w:hAnsi="Times New Roman" w:cs="Times New Roman"/>
          <w:sz w:val="24"/>
          <w:szCs w:val="24"/>
        </w:rPr>
        <w:t>Akihabara</w:t>
      </w:r>
      <w:r w:rsidRPr="00771298">
        <w:rPr>
          <w:rFonts w:ascii="Times New Roman" w:eastAsia="Times New Roman" w:hAnsi="Times New Roman" w:cs="Times New Roman"/>
          <w:sz w:val="24"/>
          <w:szCs w:val="24"/>
          <w:rtl/>
        </w:rPr>
        <w:t>) - المعروف بـ "مدينة الإلكترونيات" ومركز ثقافة المانجا والأنمي اليابانية - وكذلك حي "جينزا" (</w:t>
      </w:r>
      <w:r w:rsidRPr="00771298">
        <w:rPr>
          <w:rFonts w:ascii="Times New Roman" w:eastAsia="Times New Roman" w:hAnsi="Times New Roman" w:cs="Times New Roman"/>
          <w:sz w:val="24"/>
          <w:szCs w:val="24"/>
        </w:rPr>
        <w:t>Ginza</w:t>
      </w:r>
      <w:r w:rsidRPr="00771298">
        <w:rPr>
          <w:rFonts w:ascii="Times New Roman" w:eastAsia="Times New Roman" w:hAnsi="Times New Roman" w:cs="Times New Roman"/>
          <w:sz w:val="24"/>
          <w:szCs w:val="24"/>
          <w:rtl/>
        </w:rPr>
        <w:t>).</w:t>
      </w:r>
    </w:p>
    <w:p w14:paraId="7CA5679B"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7084A0B6" w14:textId="1AADA908" w:rsidR="00771298" w:rsidRDefault="00771298" w:rsidP="00771298">
      <w:pPr>
        <w:bidi/>
        <w:spacing w:after="0" w:line="276" w:lineRule="auto"/>
        <w:rPr>
          <w:rFonts w:ascii="Times New Roman" w:eastAsia="Times New Roman" w:hAnsi="Times New Roman" w:cs="Times New Roman"/>
          <w:sz w:val="24"/>
          <w:szCs w:val="24"/>
          <w:rtl/>
        </w:rPr>
      </w:pPr>
      <w:r w:rsidRPr="00771298">
        <w:rPr>
          <w:rFonts w:ascii="Times New Roman" w:eastAsia="Times New Roman" w:hAnsi="Times New Roman" w:cs="Times New Roman"/>
          <w:sz w:val="24"/>
          <w:szCs w:val="24"/>
          <w:rtl/>
        </w:rPr>
        <w:t>وفي فترة ما بعد الظهر، سنلتقي بالمرشد السياحي في بهو الفندق، ثم نستقل مترو الأنفاق (التذاكر مشمولة) للتوجه إلى منطقة "شينجوكو" (</w:t>
      </w:r>
      <w:r w:rsidRPr="00771298">
        <w:rPr>
          <w:rFonts w:ascii="Times New Roman" w:eastAsia="Times New Roman" w:hAnsi="Times New Roman" w:cs="Times New Roman"/>
          <w:sz w:val="24"/>
          <w:szCs w:val="24"/>
        </w:rPr>
        <w:t>Shinjuku</w:t>
      </w:r>
      <w:r w:rsidRPr="00771298">
        <w:rPr>
          <w:rFonts w:ascii="Times New Roman" w:eastAsia="Times New Roman" w:hAnsi="Times New Roman" w:cs="Times New Roman"/>
          <w:sz w:val="24"/>
          <w:szCs w:val="24"/>
          <w:rtl/>
        </w:rPr>
        <w:t>). (ملاحظة: سيتم الإعلان عن توقيت الانطلاق لهذه الجولة المسائية خلال الجولة السياحية في طوكيو). هناك، سنستمتع بجولة سيراً على الأقدام في هذا الحي النابض بالحياة، قبل التوجه إلى مطعم محلي لتناول وجبة العشاء (مشمولة). وفي الختام، سنعود إلى الفندق عبر مترو الأنفاق برفقة المرشد السياحي. ملاحظة: قد يختلف ترتيب الزيارات بناءً على توقيت الدخول المخصص لبرج "طوكيو سكاي تري" (</w:t>
      </w:r>
      <w:r w:rsidRPr="00771298">
        <w:rPr>
          <w:rFonts w:ascii="Times New Roman" w:eastAsia="Times New Roman" w:hAnsi="Times New Roman" w:cs="Times New Roman"/>
          <w:sz w:val="24"/>
          <w:szCs w:val="24"/>
        </w:rPr>
        <w:t xml:space="preserve">Tokyo </w:t>
      </w:r>
      <w:proofErr w:type="spellStart"/>
      <w:r w:rsidRPr="00771298">
        <w:rPr>
          <w:rFonts w:ascii="Times New Roman" w:eastAsia="Times New Roman" w:hAnsi="Times New Roman" w:cs="Times New Roman"/>
          <w:sz w:val="24"/>
          <w:szCs w:val="24"/>
        </w:rPr>
        <w:t>Skytree</w:t>
      </w:r>
      <w:proofErr w:type="spellEnd"/>
      <w:r w:rsidRPr="00771298">
        <w:rPr>
          <w:rFonts w:ascii="Times New Roman" w:eastAsia="Times New Roman" w:hAnsi="Times New Roman" w:cs="Times New Roman"/>
          <w:sz w:val="24"/>
          <w:szCs w:val="24"/>
          <w:rtl/>
        </w:rPr>
        <w:t>). وفي حال سوء الأحوال الجوية أو حدوث ظروف استثنائية أخرى، قد يتم تقييد الوصول إلى البرج؛ وفي هذه الحالة، سيتم توفير زيارة بديلة إلى معلم آخر يوفر إطلالة مميزة على المدينة.</w:t>
      </w:r>
    </w:p>
    <w:p w14:paraId="133A5008"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2B166C9D"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16519EAD" w14:textId="77777777" w:rsidR="00771298" w:rsidRPr="00771298" w:rsidRDefault="00771298" w:rsidP="00771298">
      <w:pPr>
        <w:bidi/>
        <w:spacing w:after="0" w:line="276" w:lineRule="auto"/>
        <w:rPr>
          <w:rFonts w:ascii="Times New Roman" w:eastAsia="Times New Roman" w:hAnsi="Times New Roman" w:cs="Times New Roman"/>
          <w:color w:val="4472C4" w:themeColor="accent1"/>
          <w:sz w:val="24"/>
          <w:szCs w:val="24"/>
        </w:rPr>
      </w:pPr>
      <w:r w:rsidRPr="00771298">
        <w:rPr>
          <w:rFonts w:ascii="Times New Roman" w:eastAsia="Times New Roman" w:hAnsi="Times New Roman" w:cs="Times New Roman"/>
          <w:color w:val="4472C4" w:themeColor="accent1"/>
          <w:sz w:val="24"/>
          <w:szCs w:val="24"/>
          <w:rtl/>
        </w:rPr>
        <w:lastRenderedPageBreak/>
        <w:t>03 الأحد: طوكيو - كاماكورا - إينوشيما - أوداوارا</w:t>
      </w:r>
    </w:p>
    <w:p w14:paraId="54410BF1"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نغادر طوكيو متوجهين إلى "كاماكورا"، التي تُعد "واحة من السكينة"؛ فقد كانت عاصمة لليابان على مدى قرنين من الزمن، وتضم العديد من الأضرحة والمعابد والحدائق.</w:t>
      </w:r>
    </w:p>
    <w:p w14:paraId="5E740620"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241BD0D8"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سنقوم بجولة في معبد "هوكوكو-جي" (</w:t>
      </w:r>
      <w:proofErr w:type="spellStart"/>
      <w:r w:rsidRPr="00771298">
        <w:rPr>
          <w:rFonts w:ascii="Times New Roman" w:eastAsia="Times New Roman" w:hAnsi="Times New Roman" w:cs="Times New Roman"/>
          <w:sz w:val="24"/>
          <w:szCs w:val="24"/>
        </w:rPr>
        <w:t>Hokoku</w:t>
      </w:r>
      <w:proofErr w:type="spellEnd"/>
      <w:r w:rsidRPr="00771298">
        <w:rPr>
          <w:rFonts w:ascii="Times New Roman" w:eastAsia="Times New Roman" w:hAnsi="Times New Roman" w:cs="Times New Roman"/>
          <w:sz w:val="24"/>
          <w:szCs w:val="24"/>
        </w:rPr>
        <w:t>-ji</w:t>
      </w:r>
      <w:r w:rsidRPr="00771298">
        <w:rPr>
          <w:rFonts w:ascii="Times New Roman" w:eastAsia="Times New Roman" w:hAnsi="Times New Roman" w:cs="Times New Roman"/>
          <w:sz w:val="24"/>
          <w:szCs w:val="24"/>
          <w:rtl/>
        </w:rPr>
        <w:t>) لبوذية الزن، حيث نتجول في غابة الخيزران الجميلة (رسوم الدخول مشمولة) ونستمتع بتناول كوب من الشاي الأخضر. كما سنزور معبد "سوغيموتو-ديرا" (</w:t>
      </w:r>
      <w:r w:rsidRPr="00771298">
        <w:rPr>
          <w:rFonts w:ascii="Times New Roman" w:eastAsia="Times New Roman" w:hAnsi="Times New Roman" w:cs="Times New Roman"/>
          <w:sz w:val="24"/>
          <w:szCs w:val="24"/>
        </w:rPr>
        <w:t>Sugimoto-</w:t>
      </w:r>
      <w:proofErr w:type="spellStart"/>
      <w:r w:rsidRPr="00771298">
        <w:rPr>
          <w:rFonts w:ascii="Times New Roman" w:eastAsia="Times New Roman" w:hAnsi="Times New Roman" w:cs="Times New Roman"/>
          <w:sz w:val="24"/>
          <w:szCs w:val="24"/>
        </w:rPr>
        <w:t>dera</w:t>
      </w:r>
      <w:proofErr w:type="spellEnd"/>
      <w:r w:rsidRPr="00771298">
        <w:rPr>
          <w:rFonts w:ascii="Times New Roman" w:eastAsia="Times New Roman" w:hAnsi="Times New Roman" w:cs="Times New Roman"/>
          <w:sz w:val="24"/>
          <w:szCs w:val="24"/>
          <w:rtl/>
        </w:rPr>
        <w:t xml:space="preserve">)، الذي تأسس عام 734م ويُعتبر أقدم معبد في المدينة، بالإضافة إلى زيارة تمثال "بوذا الكبير" (دايبوتسو - </w:t>
      </w:r>
      <w:proofErr w:type="spellStart"/>
      <w:r w:rsidRPr="00771298">
        <w:rPr>
          <w:rFonts w:ascii="Times New Roman" w:eastAsia="Times New Roman" w:hAnsi="Times New Roman" w:cs="Times New Roman"/>
          <w:sz w:val="24"/>
          <w:szCs w:val="24"/>
        </w:rPr>
        <w:t>Daibutsu</w:t>
      </w:r>
      <w:proofErr w:type="spellEnd"/>
      <w:r w:rsidRPr="00771298">
        <w:rPr>
          <w:rFonts w:ascii="Times New Roman" w:eastAsia="Times New Roman" w:hAnsi="Times New Roman" w:cs="Times New Roman"/>
          <w:sz w:val="24"/>
          <w:szCs w:val="24"/>
          <w:rtl/>
        </w:rPr>
        <w:t>) - رسوم الدخول مشمولة.</w:t>
      </w:r>
    </w:p>
    <w:p w14:paraId="5A27B26D"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3FF4F622"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بعد ذلك، نواصل رحلتنا عبر طريق ساحلي خلاب يمتد بمحاذاة المحيط الهادئ. وسنحظى بوقت حر لتناول الغداء والتجول في "إينوشيما"، وهي جزيرة صغيرة ترتبط باليابسة عبر جسر.</w:t>
      </w:r>
    </w:p>
    <w:p w14:paraId="33935DD4"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378361F0"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ثم نتابع طريقنا إلى "أوداوارا"، حيث سنزور قلعتها (رسوم الدخول مشمولة)؛ وهي حصن مهيب يعود تاريخه إلى حقبة "إيدو" (تم ترميمه في القرن العشرين)، وتُعد واحدة من أهم القلاع في اليابان.</w:t>
      </w:r>
    </w:p>
    <w:p w14:paraId="4650F872"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2B581976"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المبيت.</w:t>
      </w:r>
    </w:p>
    <w:p w14:paraId="6DD59ADB"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36A2BF57" w14:textId="77777777" w:rsidR="00771298" w:rsidRPr="00771298" w:rsidRDefault="00771298" w:rsidP="00771298">
      <w:pPr>
        <w:bidi/>
        <w:spacing w:after="0" w:line="276" w:lineRule="auto"/>
        <w:rPr>
          <w:rFonts w:ascii="Times New Roman" w:eastAsia="Times New Roman" w:hAnsi="Times New Roman" w:cs="Times New Roman"/>
          <w:color w:val="4472C4" w:themeColor="accent1"/>
          <w:sz w:val="24"/>
          <w:szCs w:val="24"/>
        </w:rPr>
      </w:pPr>
      <w:r w:rsidRPr="00771298">
        <w:rPr>
          <w:rFonts w:ascii="Times New Roman" w:eastAsia="Times New Roman" w:hAnsi="Times New Roman" w:cs="Times New Roman"/>
          <w:color w:val="4472C4" w:themeColor="accent1"/>
          <w:sz w:val="24"/>
          <w:szCs w:val="24"/>
          <w:rtl/>
        </w:rPr>
        <w:t>04 الاثنين: أوداوارا - جبل فوجي - كاواغوتشيكو</w:t>
      </w:r>
    </w:p>
    <w:p w14:paraId="1C934925"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سيكون يومنا حافلاً بالروعة ونحن نتجه نحو منطقة "هاكوني" (</w:t>
      </w:r>
      <w:r w:rsidRPr="00771298">
        <w:rPr>
          <w:rFonts w:ascii="Times New Roman" w:eastAsia="Times New Roman" w:hAnsi="Times New Roman" w:cs="Times New Roman"/>
          <w:sz w:val="24"/>
          <w:szCs w:val="24"/>
        </w:rPr>
        <w:t>Hakone</w:t>
      </w:r>
      <w:r w:rsidRPr="00771298">
        <w:rPr>
          <w:rFonts w:ascii="Times New Roman" w:eastAsia="Times New Roman" w:hAnsi="Times New Roman" w:cs="Times New Roman"/>
          <w:sz w:val="24"/>
          <w:szCs w:val="24"/>
          <w:rtl/>
        </w:rPr>
        <w:t>) الجميلة، وهي منطقة تزخر بالبحيرات والجبال وتقع بالقرب من جبل فوجي. نبدأ يومنا بالصعود إلى "أواكوداني" (</w:t>
      </w:r>
      <w:proofErr w:type="spellStart"/>
      <w:r w:rsidRPr="00771298">
        <w:rPr>
          <w:rFonts w:ascii="Times New Roman" w:eastAsia="Times New Roman" w:hAnsi="Times New Roman" w:cs="Times New Roman"/>
          <w:sz w:val="24"/>
          <w:szCs w:val="24"/>
        </w:rPr>
        <w:t>Owakudani</w:t>
      </w:r>
      <w:proofErr w:type="spellEnd"/>
      <w:r w:rsidRPr="00771298">
        <w:rPr>
          <w:rFonts w:ascii="Times New Roman" w:eastAsia="Times New Roman" w:hAnsi="Times New Roman" w:cs="Times New Roman"/>
          <w:sz w:val="24"/>
          <w:szCs w:val="24"/>
          <w:rtl/>
        </w:rPr>
        <w:t>)، المعروف بـ "وادي الجحيم"؛ وهو فوهة بركانية تتصاعد منها الأبخرة، وتنتشر فيها برك الطين المغلي والغازات الكبريتية.</w:t>
      </w:r>
    </w:p>
    <w:p w14:paraId="5969D06E"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(ملاحظة: قد يتم إغلاق منطقة "أواكوداني" أحياناً بسبب النشاط البركاني المكثف أو وجود غازات سامة؛ وفي حال حدوث ذلك، سنقوم بزيارة ضريح "كيتاغوتشي هونغو فوجي سينغن" (</w:t>
      </w:r>
      <w:proofErr w:type="spellStart"/>
      <w:r w:rsidRPr="00771298">
        <w:rPr>
          <w:rFonts w:ascii="Times New Roman" w:eastAsia="Times New Roman" w:hAnsi="Times New Roman" w:cs="Times New Roman"/>
          <w:sz w:val="24"/>
          <w:szCs w:val="24"/>
        </w:rPr>
        <w:t>Kitaguchi</w:t>
      </w:r>
      <w:proofErr w:type="spellEnd"/>
      <w:r w:rsidRPr="00771298">
        <w:rPr>
          <w:rFonts w:ascii="Times New Roman" w:eastAsia="Times New Roman" w:hAnsi="Times New Roman" w:cs="Times New Roman"/>
          <w:sz w:val="24"/>
          <w:szCs w:val="24"/>
        </w:rPr>
        <w:t xml:space="preserve"> </w:t>
      </w:r>
      <w:proofErr w:type="spellStart"/>
      <w:r w:rsidRPr="00771298">
        <w:rPr>
          <w:rFonts w:ascii="Times New Roman" w:eastAsia="Times New Roman" w:hAnsi="Times New Roman" w:cs="Times New Roman"/>
          <w:sz w:val="24"/>
          <w:szCs w:val="24"/>
        </w:rPr>
        <w:t>Hongu</w:t>
      </w:r>
      <w:proofErr w:type="spellEnd"/>
      <w:r w:rsidRPr="00771298">
        <w:rPr>
          <w:rFonts w:ascii="Times New Roman" w:eastAsia="Times New Roman" w:hAnsi="Times New Roman" w:cs="Times New Roman"/>
          <w:sz w:val="24"/>
          <w:szCs w:val="24"/>
        </w:rPr>
        <w:t xml:space="preserve"> Fuji </w:t>
      </w:r>
      <w:proofErr w:type="spellStart"/>
      <w:r w:rsidRPr="00771298">
        <w:rPr>
          <w:rFonts w:ascii="Times New Roman" w:eastAsia="Times New Roman" w:hAnsi="Times New Roman" w:cs="Times New Roman"/>
          <w:sz w:val="24"/>
          <w:szCs w:val="24"/>
        </w:rPr>
        <w:t>Sengen</w:t>
      </w:r>
      <w:proofErr w:type="spellEnd"/>
      <w:r w:rsidRPr="00771298">
        <w:rPr>
          <w:rFonts w:ascii="Times New Roman" w:eastAsia="Times New Roman" w:hAnsi="Times New Roman" w:cs="Times New Roman"/>
          <w:sz w:val="24"/>
          <w:szCs w:val="24"/>
          <w:rtl/>
        </w:rPr>
        <w:t>) بدلاً منها).</w:t>
      </w:r>
    </w:p>
    <w:p w14:paraId="4B6DEA72"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52C7F320"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بعد ذلك، نواصل رحلتنا إلى "أوشينو هاكاي" (</w:t>
      </w:r>
      <w:proofErr w:type="spellStart"/>
      <w:r w:rsidRPr="00771298">
        <w:rPr>
          <w:rFonts w:ascii="Times New Roman" w:eastAsia="Times New Roman" w:hAnsi="Times New Roman" w:cs="Times New Roman"/>
          <w:sz w:val="24"/>
          <w:szCs w:val="24"/>
        </w:rPr>
        <w:t>Oshino</w:t>
      </w:r>
      <w:proofErr w:type="spellEnd"/>
      <w:r w:rsidRPr="00771298">
        <w:rPr>
          <w:rFonts w:ascii="Times New Roman" w:eastAsia="Times New Roman" w:hAnsi="Times New Roman" w:cs="Times New Roman"/>
          <w:sz w:val="24"/>
          <w:szCs w:val="24"/>
        </w:rPr>
        <w:t xml:space="preserve"> </w:t>
      </w:r>
      <w:proofErr w:type="spellStart"/>
      <w:r w:rsidRPr="00771298">
        <w:rPr>
          <w:rFonts w:ascii="Times New Roman" w:eastAsia="Times New Roman" w:hAnsi="Times New Roman" w:cs="Times New Roman"/>
          <w:sz w:val="24"/>
          <w:szCs w:val="24"/>
        </w:rPr>
        <w:t>Hakkai</w:t>
      </w:r>
      <w:proofErr w:type="spellEnd"/>
      <w:r w:rsidRPr="00771298">
        <w:rPr>
          <w:rFonts w:ascii="Times New Roman" w:eastAsia="Times New Roman" w:hAnsi="Times New Roman" w:cs="Times New Roman"/>
          <w:sz w:val="24"/>
          <w:szCs w:val="24"/>
          <w:rtl/>
        </w:rPr>
        <w:t>)، وهي قرية صغيرة وخلابة تضم ثماني برك مائية وتوفر إطلالات رائعة على جبل فوجي. نتوجه بعد ذلك إلى "كاواغوتشيكو"، وهي بلدة ساحرة تزخر بالمنازل الصغيرة والزهور والجبال، وتقع بجوار بحيرة خلابة؛ حيث سنستمتع بجولة ممتعة بالقارب في بحيرة كاواغوتشيكو.</w:t>
      </w:r>
    </w:p>
    <w:p w14:paraId="5BC6F90D"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7B4D4D2C"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وفي وقت لاحق، سنصعد إلى جبل فوجي عبر الطريق المؤدي إلى "المحطة الخامسة". وخلال رحلتنا عبر الغابات المذهلة والمناظر الطبيعية الخلابة، سنصل إلى ارتفاع 2305 أمتار (7562 قدماً).</w:t>
      </w:r>
    </w:p>
    <w:p w14:paraId="5F968EF0"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2DF67411"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ملاحظة: في فصل الشتاء، غالباً ما يكون الطريق المؤدي إلى جبل فوجي مغلقاً بسبب الثلوج أو الظروف الجوية؛ وفي مثل هذه الحالات، سنصل إلى أقصى نقطة مسموح بالوصول إليها.</w:t>
      </w:r>
    </w:p>
    <w:p w14:paraId="62CF72B6"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4B709558"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سنعود بعد ذلك إلى كاواغوتشيكو لنقيم في "ريوكان" (نُزل ياباني تقليدي)، حيث يمكنك الاسترخاء والاستمتاع بـ "أونسن" (حمامات الينابيع الساخنة). وجبة العشاء مشمولة.</w:t>
      </w:r>
    </w:p>
    <w:p w14:paraId="391E3A05"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57A49E9E" w14:textId="2898BE71" w:rsidR="00771298" w:rsidRDefault="00771298" w:rsidP="00771298">
      <w:pPr>
        <w:bidi/>
        <w:spacing w:after="0" w:line="276" w:lineRule="auto"/>
        <w:rPr>
          <w:rFonts w:ascii="Times New Roman" w:eastAsia="Times New Roman" w:hAnsi="Times New Roman" w:cs="Times New Roman"/>
          <w:sz w:val="24"/>
          <w:szCs w:val="24"/>
          <w:rtl/>
        </w:rPr>
      </w:pPr>
      <w:r w:rsidRPr="00771298">
        <w:rPr>
          <w:rFonts w:ascii="Times New Roman" w:eastAsia="Times New Roman" w:hAnsi="Times New Roman" w:cs="Times New Roman"/>
          <w:sz w:val="24"/>
          <w:szCs w:val="24"/>
          <w:rtl/>
        </w:rPr>
        <w:t>ملاحظة: في النُزل الياباني (الريوكان) المختار، تتوفر غرف ذات طراز ياباني (مع حصائر "التاتامي") وأخرى ذات طراز غربي. وفي بعض الأحيان، قد يتم توفير الإقامة في فندق ذي طراز غربي بدلاً من ذلك.</w:t>
      </w:r>
    </w:p>
    <w:p w14:paraId="06CEB950"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6165F434"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1F5662CF" w14:textId="77777777" w:rsidR="00771298" w:rsidRPr="00771298" w:rsidRDefault="00771298" w:rsidP="00771298">
      <w:pPr>
        <w:bidi/>
        <w:spacing w:after="0" w:line="276" w:lineRule="auto"/>
        <w:rPr>
          <w:rFonts w:ascii="Times New Roman" w:eastAsia="Times New Roman" w:hAnsi="Times New Roman" w:cs="Times New Roman"/>
          <w:color w:val="4472C4" w:themeColor="accent1"/>
          <w:sz w:val="24"/>
          <w:szCs w:val="24"/>
        </w:rPr>
      </w:pPr>
      <w:r w:rsidRPr="00771298">
        <w:rPr>
          <w:rFonts w:ascii="Times New Roman" w:eastAsia="Times New Roman" w:hAnsi="Times New Roman" w:cs="Times New Roman"/>
          <w:color w:val="4472C4" w:themeColor="accent1"/>
          <w:sz w:val="24"/>
          <w:szCs w:val="24"/>
          <w:rtl/>
        </w:rPr>
        <w:t>الثلاثاء 05: كاواغوتشيكو - إياشي نو ساتو نينبا - تويوتا - كيوتو.</w:t>
      </w:r>
    </w:p>
    <w:p w14:paraId="50195299"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في الصباح، سنسلك طريقاً بديعاً يلتف حول بحيرات ساحرة لزيارة "إياشي نو ساتو نينبا"، وهي قرية صغيرة دمرها إعصار عام 1966، ثم أُعيد ترميمها لتصبح متحفاً مفتوحاً. وقد حُوِّلت منازلها التقليدية إلى متاجر للحرف اليدوية والفنون، ومطاعم، ومعارض ثقافية، مما يتيح للزوار إلقاء نظرة على ماضي اليابان.</w:t>
      </w:r>
    </w:p>
    <w:p w14:paraId="7682A8A5"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7B74CCA2"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بعد ذلك، سنزور شلالات "شيرايتو" المذهلة، التي تُعد واحدة من أروع المعالم الطبيعية في اليابان، حيث تتساقط المياه</w:t>
      </w:r>
      <w:r>
        <w:rPr>
          <w:rFonts w:ascii="Times New Roman" w:eastAsia="Times New Roman" w:hAnsi="Times New Roman" w:cs="Times New Roman"/>
          <w:sz w:val="24"/>
          <w:szCs w:val="24"/>
          <w:rtl/>
        </w:rPr>
        <w:br/>
      </w:r>
      <w:r>
        <w:rPr>
          <w:rFonts w:ascii="Times New Roman" w:eastAsia="Times New Roman" w:hAnsi="Times New Roman" w:cs="Times New Roman"/>
          <w:sz w:val="24"/>
          <w:szCs w:val="24"/>
          <w:rtl/>
        </w:rPr>
        <w:br/>
      </w:r>
      <w:r w:rsidRPr="00771298">
        <w:rPr>
          <w:rFonts w:ascii="Times New Roman" w:eastAsia="Times New Roman" w:hAnsi="Times New Roman" w:cs="Times New Roman"/>
          <w:sz w:val="24"/>
          <w:szCs w:val="24"/>
          <w:rtl/>
        </w:rPr>
        <w:t>...مياهٍ تتساقط من ارتفاع 20 متراً.</w:t>
      </w:r>
    </w:p>
    <w:p w14:paraId="4ADB6873"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5E42D885"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ومن هناك، نتابع رحلتنا إلى ناغويا، حيث سنزور متحف تويوتا (رسوم الدخول مشمولة)؛ وهو وجهة لا بد من زيارتها لعشاق السيارات والمهتمين بابتكارات عالم المركبات.</w:t>
      </w:r>
    </w:p>
    <w:p w14:paraId="457950DD"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5A20135D"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وأخيراً، نتوجه إلى كيوتو للمبيت فيها.</w:t>
      </w:r>
    </w:p>
    <w:p w14:paraId="1B93B1E7"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0C1C999A" w14:textId="77777777" w:rsidR="00771298" w:rsidRPr="00771298" w:rsidRDefault="00771298" w:rsidP="00771298">
      <w:pPr>
        <w:bidi/>
        <w:spacing w:after="0" w:line="276" w:lineRule="auto"/>
        <w:rPr>
          <w:rFonts w:ascii="Times New Roman" w:eastAsia="Times New Roman" w:hAnsi="Times New Roman" w:cs="Times New Roman"/>
          <w:color w:val="4472C4" w:themeColor="accent1"/>
          <w:sz w:val="24"/>
          <w:szCs w:val="24"/>
        </w:rPr>
      </w:pPr>
      <w:r w:rsidRPr="00771298">
        <w:rPr>
          <w:rFonts w:ascii="Times New Roman" w:eastAsia="Times New Roman" w:hAnsi="Times New Roman" w:cs="Times New Roman"/>
          <w:color w:val="4472C4" w:themeColor="accent1"/>
          <w:sz w:val="24"/>
          <w:szCs w:val="24"/>
        </w:rPr>
        <w:t>06</w:t>
      </w:r>
      <w:r w:rsidRPr="00771298">
        <w:rPr>
          <w:rFonts w:ascii="Times New Roman" w:eastAsia="Times New Roman" w:hAnsi="Times New Roman" w:cs="Times New Roman"/>
          <w:color w:val="4472C4" w:themeColor="accent1"/>
          <w:sz w:val="24"/>
          <w:szCs w:val="24"/>
          <w:rtl/>
        </w:rPr>
        <w:t xml:space="preserve"> الأربعاء. كيوتو.-</w:t>
      </w:r>
    </w:p>
    <w:p w14:paraId="403D62A4"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سنقضي اليوم بأكمله في استكشاف مدينة كيوتو، التي كانت عاصمة لليابان في الفترة من عام 794 إلى 1868، ومقراً للبلاط الإمبراطوري. ومن اللافت أن كيوتو كانت المدينة اليابانية الكبرى الوحيدة التي نجت من القصف خلال الحرب العالمية الثانية، مما مكنها من الحفاظ على تراثها الفني الغني. والجدير بالذكر أيضاً أن "بروتوكول كيوتو" -الذي يهدف إلى الحد من انبعاثات الغازات الدفيئة- وُقِّع هنا في عام 1997.</w:t>
      </w:r>
    </w:p>
    <w:p w14:paraId="0DFE022D"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64A62E98"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ستتضمن جولتنا زيارة لأبرز معالم كيوتو؛ حيث نبدأ في منطقة "أراشيياما" لنشاهد جسر "توغيتسوكيو" (أو "الجسر فوق القمر")، الذي يوفر إطلالة بانورامية خلابة على المناظر الطبيعية المحيطة.</w:t>
      </w:r>
    </w:p>
    <w:p w14:paraId="56566A8A"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4C420A7F"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بعد ذلك، سنزور معبد "تينريوجي" -أحد معابد "زن" الخمسة الكبرى في كيوتو والمدرج ضمن مواقع التراث العالمي لليونسكو- ثم نستمتع بجولة هادئة عبر غابة الخيزران الساحرة.</w:t>
      </w:r>
    </w:p>
    <w:p w14:paraId="1C99863A"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48BF1B9D"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كما سنستكشف ضريح "فوشيمي إيناري" المهيب، والقصر الإمبراطوري، ومعبد "كينكاكوجي" المعروف بـ "الجناح الذهبي" والمحاط بحدائق مذهلة. (قد يختلف ترتيب الزيارات).</w:t>
      </w:r>
    </w:p>
    <w:p w14:paraId="669326E1"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36478591" w14:textId="77777777" w:rsidR="00771298" w:rsidRPr="00771298" w:rsidRDefault="00771298" w:rsidP="00771298">
      <w:pPr>
        <w:bidi/>
        <w:spacing w:after="0" w:line="276"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وفي ختام الجولة، سيكون لديكم وقت حر للتجول في حي "غيون"؛ وهو حي تقليدي نابض بالحياة في كيوتو، يشتهر بأجوائه المميزة ووجود "الغيشا".</w:t>
      </w:r>
    </w:p>
    <w:p w14:paraId="70DBE0DE"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3E4E92A5" w14:textId="77777777" w:rsidR="00771298" w:rsidRPr="00771298" w:rsidRDefault="00771298" w:rsidP="00771298">
      <w:pPr>
        <w:bidi/>
        <w:spacing w:after="0" w:line="276" w:lineRule="auto"/>
        <w:rPr>
          <w:rFonts w:ascii="Times New Roman" w:eastAsia="Times New Roman" w:hAnsi="Times New Roman" w:cs="Times New Roman"/>
          <w:color w:val="4472C4" w:themeColor="accent1"/>
          <w:sz w:val="24"/>
          <w:szCs w:val="24"/>
        </w:rPr>
      </w:pPr>
      <w:r w:rsidRPr="00771298">
        <w:rPr>
          <w:rFonts w:ascii="Times New Roman" w:eastAsia="Times New Roman" w:hAnsi="Times New Roman" w:cs="Times New Roman"/>
          <w:color w:val="4472C4" w:themeColor="accent1"/>
          <w:sz w:val="24"/>
          <w:szCs w:val="24"/>
        </w:rPr>
        <w:t>07</w:t>
      </w:r>
      <w:r w:rsidRPr="00771298">
        <w:rPr>
          <w:rFonts w:ascii="Times New Roman" w:eastAsia="Times New Roman" w:hAnsi="Times New Roman" w:cs="Times New Roman"/>
          <w:color w:val="4472C4" w:themeColor="accent1"/>
          <w:sz w:val="24"/>
          <w:szCs w:val="24"/>
          <w:rtl/>
        </w:rPr>
        <w:t xml:space="preserve"> الخميس. كيوتو - تسوماغو - ماتسوموتو - طوكيو.-</w:t>
      </w:r>
    </w:p>
    <w:p w14:paraId="675C904B" w14:textId="43A7F7BF" w:rsidR="00771298" w:rsidRDefault="00771298" w:rsidP="00771298">
      <w:pPr>
        <w:bidi/>
        <w:spacing w:after="0" w:line="276" w:lineRule="auto"/>
        <w:rPr>
          <w:rFonts w:ascii="Times New Roman" w:eastAsia="Times New Roman" w:hAnsi="Times New Roman" w:cs="Times New Roman"/>
          <w:sz w:val="24"/>
          <w:szCs w:val="24"/>
          <w:rtl/>
        </w:rPr>
      </w:pPr>
      <w:r w:rsidRPr="00771298">
        <w:rPr>
          <w:rFonts w:ascii="Times New Roman" w:eastAsia="Times New Roman" w:hAnsi="Times New Roman" w:cs="Times New Roman"/>
          <w:sz w:val="24"/>
          <w:szCs w:val="24"/>
          <w:rtl/>
        </w:rPr>
        <w:t>سننطلق عبر مناظر ريفية خلابة نحو "تسوماغو"، وهي قرية خشبية ساحرة تُعد واحدة من أجمل القرى في اليابان. سيتاح لكم وقت حر للتجول في أرجائها والاستمتاع بأجوائها التقليدية الأصيلة. كما يتضمن البرنامج وجبة غداء في أحد المطاعم المحلية. بعد ذلك، نواصل رحلتنا إلى مدينة ماتسوموتو، وهي وجهة سياحية شهيرة سنزور فيها قلعتها الرائعة التي تعود إلى القرن السادس عشر، وتُعرف باسم "الغراب" نظراً للونها الأسود. وعقب الزيارة، سيكون لديكم وقت حر لاستكشاف المدينة. وفي فترة ما بعد الظهر، ننطلق باتجاه طوكيو، لنصل إليها في نهاية اليوم.</w:t>
      </w:r>
    </w:p>
    <w:p w14:paraId="1DD83162" w14:textId="09EB2BA9" w:rsidR="00771298" w:rsidRDefault="00771298" w:rsidP="00771298">
      <w:pPr>
        <w:bidi/>
        <w:spacing w:after="0" w:line="276" w:lineRule="auto"/>
        <w:rPr>
          <w:rFonts w:ascii="Times New Roman" w:eastAsia="Times New Roman" w:hAnsi="Times New Roman" w:cs="Times New Roman"/>
          <w:sz w:val="24"/>
          <w:szCs w:val="24"/>
          <w:rtl/>
        </w:rPr>
      </w:pPr>
    </w:p>
    <w:p w14:paraId="1DF6A892"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65186A9B" w14:textId="77777777" w:rsidR="00771298" w:rsidRPr="00771298" w:rsidRDefault="00771298" w:rsidP="00771298">
      <w:pPr>
        <w:bidi/>
        <w:spacing w:after="0" w:line="276" w:lineRule="auto"/>
        <w:rPr>
          <w:rFonts w:ascii="Times New Roman" w:eastAsia="Times New Roman" w:hAnsi="Times New Roman" w:cs="Times New Roman"/>
          <w:sz w:val="24"/>
          <w:szCs w:val="24"/>
        </w:rPr>
      </w:pPr>
    </w:p>
    <w:p w14:paraId="74BEA295" w14:textId="77777777" w:rsidR="00771298" w:rsidRPr="00771298" w:rsidRDefault="00771298" w:rsidP="00771298">
      <w:pPr>
        <w:bidi/>
        <w:spacing w:after="0" w:line="276" w:lineRule="auto"/>
        <w:rPr>
          <w:rFonts w:ascii="Times New Roman" w:eastAsia="Times New Roman" w:hAnsi="Times New Roman" w:cs="Times New Roman"/>
          <w:color w:val="4472C4" w:themeColor="accent1"/>
          <w:sz w:val="24"/>
          <w:szCs w:val="24"/>
        </w:rPr>
      </w:pPr>
      <w:r w:rsidRPr="00771298">
        <w:rPr>
          <w:rFonts w:ascii="Times New Roman" w:eastAsia="Times New Roman" w:hAnsi="Times New Roman" w:cs="Times New Roman"/>
          <w:color w:val="4472C4" w:themeColor="accent1"/>
          <w:sz w:val="24"/>
          <w:szCs w:val="24"/>
          <w:rtl/>
        </w:rPr>
        <w:t>الجمعة 8 - طوكيو:</w:t>
      </w:r>
    </w:p>
    <w:p w14:paraId="5234801D" w14:textId="7A55288E" w:rsidR="00397926" w:rsidRDefault="00771298" w:rsidP="00771298">
      <w:pPr>
        <w:bidi/>
        <w:spacing w:after="0" w:line="276" w:lineRule="auto"/>
        <w:rPr>
          <w:rFonts w:ascii="Times New Roman" w:eastAsia="Times New Roman" w:hAnsi="Times New Roman" w:cs="Times New Roman"/>
          <w:sz w:val="24"/>
          <w:szCs w:val="24"/>
          <w:rtl/>
        </w:rPr>
      </w:pPr>
      <w:r w:rsidRPr="00771298">
        <w:rPr>
          <w:rFonts w:ascii="Times New Roman" w:eastAsia="Times New Roman" w:hAnsi="Times New Roman" w:cs="Times New Roman"/>
          <w:sz w:val="24"/>
          <w:szCs w:val="24"/>
          <w:rtl/>
        </w:rPr>
        <w:t>بعد تناول وجبة الإفطار، تصل رحلتنا إلى نهايتها، تاركةً لديكم ذكرياتٍ رائعةً لا تُنسى.</w:t>
      </w:r>
    </w:p>
    <w:p w14:paraId="48F787B7" w14:textId="77777777" w:rsidR="00771298" w:rsidRDefault="00771298" w:rsidP="00397926">
      <w:pPr>
        <w:bidi/>
        <w:spacing w:after="0" w:line="240" w:lineRule="auto"/>
        <w:rPr>
          <w:rFonts w:ascii="Times New Roman" w:eastAsia="Times New Roman" w:hAnsi="Times New Roman" w:cs="Times New Roman"/>
          <w:sz w:val="24"/>
          <w:szCs w:val="24"/>
          <w:rtl/>
        </w:rPr>
      </w:pPr>
    </w:p>
    <w:p w14:paraId="6BF73F8F" w14:textId="773BB765" w:rsidR="00397926" w:rsidRPr="00771298" w:rsidRDefault="00397926" w:rsidP="00771298">
      <w:pPr>
        <w:bidi/>
        <w:spacing w:after="0" w:line="240" w:lineRule="auto"/>
        <w:rPr>
          <w:rFonts w:eastAsia="Times New Roman" w:cstheme="minorHAnsi" w:hint="cs"/>
          <w:color w:val="FF0000"/>
          <w:rtl/>
          <w:lang w:bidi="ar-JO"/>
        </w:rPr>
      </w:pPr>
      <w:r w:rsidRPr="00771298">
        <w:rPr>
          <w:rFonts w:eastAsia="Times New Roman" w:cstheme="minorHAnsi"/>
          <w:color w:val="FF0000"/>
          <w:rtl/>
        </w:rPr>
        <w:br/>
      </w:r>
      <w:r w:rsidR="00771298" w:rsidRPr="00771298">
        <w:rPr>
          <w:rFonts w:eastAsia="Times New Roman" w:cstheme="minorHAnsi" w:hint="cs"/>
          <w:color w:val="FF0000"/>
          <w:rtl/>
          <w:lang w:bidi="ar-JO"/>
        </w:rPr>
        <w:t xml:space="preserve">السعر </w:t>
      </w:r>
      <w:r w:rsidR="00771298" w:rsidRPr="00771298">
        <w:rPr>
          <w:rFonts w:eastAsia="Times New Roman" w:cstheme="minorHAnsi" w:hint="cs"/>
          <w:color w:val="FF0000"/>
          <w:rtl/>
          <w:lang w:bidi="ar-JO"/>
        </w:rPr>
        <w:t xml:space="preserve"> يشمل :</w:t>
      </w:r>
    </w:p>
    <w:p w14:paraId="074E391A" w14:textId="77777777" w:rsidR="00397926" w:rsidRPr="003332E0" w:rsidRDefault="00397926" w:rsidP="00397926">
      <w:pPr>
        <w:bidi/>
        <w:spacing w:after="0" w:line="240" w:lineRule="auto"/>
        <w:rPr>
          <w:rFonts w:eastAsia="Quattrocento Sans" w:cstheme="minorHAnsi"/>
        </w:rPr>
      </w:pPr>
    </w:p>
    <w:p w14:paraId="1755260E" w14:textId="77777777" w:rsidR="00771298" w:rsidRPr="00771298" w:rsidRDefault="00771298" w:rsidP="00771298">
      <w:pPr>
        <w:pStyle w:val="ListParagraph"/>
        <w:numPr>
          <w:ilvl w:val="0"/>
          <w:numId w:val="14"/>
        </w:numPr>
        <w:bidi/>
        <w:spacing w:after="0" w:line="360"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يشمل خدمة الاستقبال والتوصيل عند الوصول.</w:t>
      </w:r>
    </w:p>
    <w:p w14:paraId="38A19CF6" w14:textId="77777777" w:rsidR="00771298" w:rsidRPr="00771298" w:rsidRDefault="00771298" w:rsidP="00771298">
      <w:pPr>
        <w:pStyle w:val="ListParagraph"/>
        <w:numPr>
          <w:ilvl w:val="0"/>
          <w:numId w:val="14"/>
        </w:numPr>
        <w:bidi/>
        <w:spacing w:after="0" w:line="360"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جولات سياحية في: طوكيو، كيوتو.</w:t>
      </w:r>
    </w:p>
    <w:p w14:paraId="2B0F53D9" w14:textId="77777777" w:rsidR="00771298" w:rsidRPr="00771298" w:rsidRDefault="00771298" w:rsidP="00771298">
      <w:pPr>
        <w:pStyle w:val="ListParagraph"/>
        <w:numPr>
          <w:ilvl w:val="0"/>
          <w:numId w:val="14"/>
        </w:numPr>
        <w:bidi/>
        <w:spacing w:after="0" w:line="360"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رحلة بالقارب: في بحيرة كاواغوتشيكو.</w:t>
      </w:r>
    </w:p>
    <w:p w14:paraId="06107471" w14:textId="77777777" w:rsidR="00771298" w:rsidRPr="00771298" w:rsidRDefault="00771298" w:rsidP="00771298">
      <w:pPr>
        <w:pStyle w:val="ListParagraph"/>
        <w:numPr>
          <w:ilvl w:val="0"/>
          <w:numId w:val="14"/>
        </w:numPr>
        <w:bidi/>
        <w:spacing w:after="0" w:line="360"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خدمات النقل المسائي: إلى منطقة شينجوكو في طوكيو، وحي "جيون" التقليدي في كيوتو.</w:t>
      </w:r>
    </w:p>
    <w:p w14:paraId="404FC6E7" w14:textId="77777777" w:rsidR="00771298" w:rsidRPr="00771298" w:rsidRDefault="00771298" w:rsidP="00771298">
      <w:pPr>
        <w:pStyle w:val="ListParagraph"/>
        <w:numPr>
          <w:ilvl w:val="0"/>
          <w:numId w:val="14"/>
        </w:numPr>
        <w:bidi/>
        <w:spacing w:after="0" w:line="360"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تذاكر الدخول: المترو، معبد زوجوجي، ضريح ميجي، معبد سينسوجي، برج "طوكيو سكاي تري" (حتى منصة المشاهدة "تيمبو ديك") في طوكيو؛ معبد هوكوكو-جي وغابة الخيزران، معبد سوغيموتو-ديرا، تمثال بوذا الكبير (دايبوتسو) في كاماكورا، قلعة أوداوارا، ضريح فوجي سينغن، متحف القرية في "إياشي نو ساتو نيمبا"، متحف تويوتا، معبد تينريو-جي، غابة الخيزران في أراشياما، ضريح فوشيمي إيناري، القصر الإمبراطوري، معبد كينكاكو-جي (المعبد الذهبي) في كيوتو، وقلعة ماتسوموتو.</w:t>
      </w:r>
    </w:p>
    <w:p w14:paraId="4F8E5A11" w14:textId="77777777" w:rsidR="00771298" w:rsidRPr="00771298" w:rsidRDefault="00771298" w:rsidP="00771298">
      <w:pPr>
        <w:pStyle w:val="ListParagraph"/>
        <w:numPr>
          <w:ilvl w:val="0"/>
          <w:numId w:val="14"/>
        </w:numPr>
        <w:bidi/>
        <w:spacing w:after="0" w:line="360" w:lineRule="auto"/>
        <w:rPr>
          <w:rFonts w:ascii="Times New Roman" w:eastAsia="Times New Roman" w:hAnsi="Times New Roman" w:cs="Times New Roman"/>
          <w:sz w:val="24"/>
          <w:szCs w:val="24"/>
        </w:rPr>
      </w:pPr>
      <w:r w:rsidRPr="00771298">
        <w:rPr>
          <w:rFonts w:ascii="Times New Roman" w:eastAsia="Times New Roman" w:hAnsi="Times New Roman" w:cs="Times New Roman"/>
          <w:sz w:val="24"/>
          <w:szCs w:val="24"/>
          <w:rtl/>
        </w:rPr>
        <w:t>وجبة غداء واحدة في: تسوماغو.</w:t>
      </w:r>
    </w:p>
    <w:p w14:paraId="7A7DE4CF" w14:textId="23222953" w:rsidR="00397926" w:rsidRPr="00771298" w:rsidRDefault="00771298" w:rsidP="00771298">
      <w:pPr>
        <w:pStyle w:val="ListParagraph"/>
        <w:numPr>
          <w:ilvl w:val="0"/>
          <w:numId w:val="14"/>
        </w:numPr>
        <w:bidi/>
        <w:spacing w:after="0" w:line="360" w:lineRule="auto"/>
        <w:rPr>
          <w:rFonts w:ascii="Times New Roman" w:eastAsia="Times New Roman" w:hAnsi="Times New Roman" w:cs="Times New Roman"/>
          <w:sz w:val="24"/>
          <w:szCs w:val="24"/>
          <w:rtl/>
        </w:rPr>
      </w:pPr>
      <w:r w:rsidRPr="00771298">
        <w:rPr>
          <w:rFonts w:ascii="Times New Roman" w:eastAsia="Times New Roman" w:hAnsi="Times New Roman" w:cs="Times New Roman"/>
          <w:sz w:val="24"/>
          <w:szCs w:val="24"/>
          <w:rtl/>
        </w:rPr>
        <w:t>وجبتا عشاء في: طوكيو، كاواغوتشيكو.</w:t>
      </w:r>
    </w:p>
    <w:sectPr w:rsidR="00397926" w:rsidRPr="0077129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81962" w14:textId="77777777" w:rsidR="00C62EE0" w:rsidRDefault="00C62EE0" w:rsidP="001A37AE">
      <w:pPr>
        <w:spacing w:after="0" w:line="240" w:lineRule="auto"/>
      </w:pPr>
      <w:r>
        <w:separator/>
      </w:r>
    </w:p>
  </w:endnote>
  <w:endnote w:type="continuationSeparator" w:id="0">
    <w:p w14:paraId="2B438C3B" w14:textId="77777777" w:rsidR="00C62EE0" w:rsidRDefault="00C62EE0"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BBA0" w14:textId="77777777" w:rsidR="002C761B" w:rsidRPr="00FF0B09" w:rsidRDefault="00C62EE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E98D1" w14:textId="77777777" w:rsidR="00C62EE0" w:rsidRDefault="00C62EE0" w:rsidP="001A37AE">
      <w:pPr>
        <w:spacing w:after="0" w:line="240" w:lineRule="auto"/>
      </w:pPr>
      <w:r>
        <w:separator/>
      </w:r>
    </w:p>
  </w:footnote>
  <w:footnote w:type="continuationSeparator" w:id="0">
    <w:p w14:paraId="5E761AA1" w14:textId="77777777" w:rsidR="00C62EE0" w:rsidRDefault="00C62EE0"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4A1BF6"/>
    <w:multiLevelType w:val="hybridMultilevel"/>
    <w:tmpl w:val="BD0E4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1"/>
  </w:num>
  <w:num w:numId="4">
    <w:abstractNumId w:val="12"/>
  </w:num>
  <w:num w:numId="5">
    <w:abstractNumId w:val="10"/>
  </w:num>
  <w:num w:numId="6">
    <w:abstractNumId w:val="0"/>
  </w:num>
  <w:num w:numId="7">
    <w:abstractNumId w:val="9"/>
  </w:num>
  <w:num w:numId="8">
    <w:abstractNumId w:val="5"/>
  </w:num>
  <w:num w:numId="9">
    <w:abstractNumId w:val="4"/>
  </w:num>
  <w:num w:numId="10">
    <w:abstractNumId w:val="8"/>
  </w:num>
  <w:num w:numId="11">
    <w:abstractNumId w:val="7"/>
  </w:num>
  <w:num w:numId="12">
    <w:abstractNumId w:val="13"/>
  </w:num>
  <w:num w:numId="13">
    <w:abstractNumId w:val="6"/>
  </w:num>
  <w:num w:numId="1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7988"/>
    <w:rsid w:val="001434D5"/>
    <w:rsid w:val="0016489E"/>
    <w:rsid w:val="001A37AE"/>
    <w:rsid w:val="001A425F"/>
    <w:rsid w:val="001B44C2"/>
    <w:rsid w:val="001B67BC"/>
    <w:rsid w:val="001C2293"/>
    <w:rsid w:val="001E1779"/>
    <w:rsid w:val="00213CC0"/>
    <w:rsid w:val="002203B9"/>
    <w:rsid w:val="00265A0C"/>
    <w:rsid w:val="002701E0"/>
    <w:rsid w:val="00270259"/>
    <w:rsid w:val="002720BE"/>
    <w:rsid w:val="00274AB6"/>
    <w:rsid w:val="00295586"/>
    <w:rsid w:val="002C761B"/>
    <w:rsid w:val="00324CF9"/>
    <w:rsid w:val="00330A06"/>
    <w:rsid w:val="003332E0"/>
    <w:rsid w:val="0034012A"/>
    <w:rsid w:val="003575AD"/>
    <w:rsid w:val="00394567"/>
    <w:rsid w:val="00397926"/>
    <w:rsid w:val="003A48AA"/>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F7CA5"/>
    <w:rsid w:val="0062661D"/>
    <w:rsid w:val="00633D32"/>
    <w:rsid w:val="006378F4"/>
    <w:rsid w:val="00643F75"/>
    <w:rsid w:val="00661981"/>
    <w:rsid w:val="00664673"/>
    <w:rsid w:val="00681834"/>
    <w:rsid w:val="006A2FEF"/>
    <w:rsid w:val="006B3993"/>
    <w:rsid w:val="006E01D4"/>
    <w:rsid w:val="00735C79"/>
    <w:rsid w:val="00746071"/>
    <w:rsid w:val="00750A51"/>
    <w:rsid w:val="0076477E"/>
    <w:rsid w:val="00771298"/>
    <w:rsid w:val="007801BD"/>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727A8"/>
    <w:rsid w:val="00B905B3"/>
    <w:rsid w:val="00BE726B"/>
    <w:rsid w:val="00BF1275"/>
    <w:rsid w:val="00C31FD5"/>
    <w:rsid w:val="00C60D87"/>
    <w:rsid w:val="00C62EE0"/>
    <w:rsid w:val="00C86A0C"/>
    <w:rsid w:val="00CC59BF"/>
    <w:rsid w:val="00CF5E42"/>
    <w:rsid w:val="00D005EE"/>
    <w:rsid w:val="00D124F8"/>
    <w:rsid w:val="00D40B8A"/>
    <w:rsid w:val="00D930B2"/>
    <w:rsid w:val="00DC28EA"/>
    <w:rsid w:val="00DD57C8"/>
    <w:rsid w:val="00DF2877"/>
    <w:rsid w:val="00E25EF8"/>
    <w:rsid w:val="00E27852"/>
    <w:rsid w:val="00E47C79"/>
    <w:rsid w:val="00E52DF4"/>
    <w:rsid w:val="00E60E66"/>
    <w:rsid w:val="00E61D8E"/>
    <w:rsid w:val="00E940EE"/>
    <w:rsid w:val="00EB4CB1"/>
    <w:rsid w:val="00EC2CEF"/>
    <w:rsid w:val="00EF0082"/>
    <w:rsid w:val="00F15D6D"/>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rutaid=7574&amp;em_search=y&amp;head=s&amp;em_search=y&amp;temp=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1180</Words>
  <Characters>6729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2026-10-19T13:54:00Z</dcterms:created>
  <dcterms:modified xsi:type="dcterms:W3CDTF">2026-10-19T13:54:00Z</dcterms:modified>
</cp:coreProperties>
</file>