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1886EA" w14:textId="77777777" w:rsidR="005E0C96" w:rsidRPr="005E0C96" w:rsidRDefault="005E0C96" w:rsidP="005E0C96">
      <w:pPr>
        <w:bidi/>
        <w:spacing w:after="0" w:line="240" w:lineRule="auto"/>
        <w:ind w:left="1440"/>
        <w:jc w:val="center"/>
        <w:rPr>
          <w:rFonts w:cs="Calibri"/>
          <w:b/>
          <w:bCs/>
          <w:sz w:val="28"/>
          <w:szCs w:val="28"/>
        </w:rPr>
      </w:pPr>
      <w:r w:rsidRPr="005E0C96">
        <w:rPr>
          <w:rFonts w:cs="Calibri"/>
          <w:b/>
          <w:bCs/>
          <w:sz w:val="28"/>
          <w:szCs w:val="28"/>
          <w:rtl/>
        </w:rPr>
        <w:t>عواصم البلطيق تنتهي برلين</w:t>
      </w:r>
    </w:p>
    <w:p w14:paraId="73C78533" w14:textId="77777777" w:rsidR="005E0C96" w:rsidRPr="005E0C96" w:rsidRDefault="005E0C96" w:rsidP="005E0C96">
      <w:pPr>
        <w:bidi/>
        <w:spacing w:after="0" w:line="240" w:lineRule="auto"/>
        <w:jc w:val="center"/>
        <w:rPr>
          <w:rFonts w:cs="Calibri"/>
          <w:b/>
          <w:bCs/>
          <w:sz w:val="32"/>
          <w:szCs w:val="32"/>
        </w:rPr>
      </w:pPr>
      <w:hyperlink r:id="rId7" w:history="1">
        <w:r w:rsidRPr="005E0C96">
          <w:rPr>
            <w:b/>
            <w:bCs/>
            <w:sz w:val="24"/>
            <w:szCs w:val="24"/>
          </w:rPr>
          <w:t>Baltic Capitals End Berlin</w:t>
        </w:r>
        <w:r w:rsidRPr="005E0C96">
          <w:rPr>
            <w:rStyle w:val="Hyperlink"/>
            <w:rFonts w:cs="Calibri"/>
            <w:b/>
            <w:bCs/>
            <w:sz w:val="32"/>
            <w:szCs w:val="32"/>
          </w:rPr>
          <w:t> </w:t>
        </w:r>
      </w:hyperlink>
    </w:p>
    <w:p w14:paraId="28B02D72" w14:textId="6650AEB1" w:rsidR="008341F4" w:rsidRPr="005E0C96" w:rsidRDefault="00B502E7" w:rsidP="005E0C96">
      <w:pPr>
        <w:bidi/>
        <w:spacing w:line="240" w:lineRule="auto"/>
        <w:jc w:val="center"/>
        <w:rPr>
          <w:rFonts w:cs="Calibri"/>
          <w:b/>
          <w:bCs/>
          <w:sz w:val="28"/>
          <w:szCs w:val="28"/>
        </w:rPr>
      </w:pPr>
      <w:r w:rsidRPr="008341F4">
        <w:rPr>
          <w:rFonts w:cs="Calibri"/>
          <w:b/>
          <w:bCs/>
          <w:sz w:val="28"/>
          <w:szCs w:val="28"/>
        </w:rPr>
        <w:t>ID</w:t>
      </w:r>
      <w:r w:rsidRPr="00B502E7">
        <w:rPr>
          <w:rFonts w:cs="Calibri"/>
          <w:b/>
          <w:bCs/>
          <w:sz w:val="28"/>
          <w:szCs w:val="28"/>
        </w:rPr>
        <w:t>:</w:t>
      </w:r>
      <w:r w:rsidR="008341F4" w:rsidRPr="008341F4">
        <w:rPr>
          <w:rFonts w:cs="Calibri"/>
          <w:b/>
          <w:bCs/>
          <w:sz w:val="28"/>
          <w:szCs w:val="28"/>
        </w:rPr>
        <w:t xml:space="preserve"> </w:t>
      </w:r>
      <w:r w:rsidR="005E0C96" w:rsidRPr="005E0C96">
        <w:rPr>
          <w:rFonts w:cs="Calibri"/>
          <w:b/>
          <w:bCs/>
          <w:sz w:val="28"/>
          <w:szCs w:val="28"/>
        </w:rPr>
        <w:t>2602246</w:t>
      </w:r>
    </w:p>
    <w:p w14:paraId="0BD70BE9" w14:textId="77777777" w:rsidR="00B502E7" w:rsidRPr="00B502E7" w:rsidRDefault="00B502E7" w:rsidP="00B502E7">
      <w:pPr>
        <w:bidi/>
        <w:spacing w:after="0" w:line="240" w:lineRule="auto"/>
        <w:rPr>
          <w:rFonts w:cs="Calibri"/>
          <w:sz w:val="24"/>
          <w:szCs w:val="24"/>
        </w:rPr>
      </w:pPr>
    </w:p>
    <w:p w14:paraId="28FE88E2" w14:textId="3A0D11B3" w:rsidR="00B502E7" w:rsidRDefault="005E0C96" w:rsidP="008341F4">
      <w:pPr>
        <w:bidi/>
        <w:spacing w:after="0" w:line="240" w:lineRule="auto"/>
        <w:jc w:val="right"/>
        <w:rPr>
          <w:rFonts w:cs="Calibri"/>
        </w:rPr>
      </w:pPr>
      <w:hyperlink r:id="rId8" w:history="1">
        <w:r w:rsidRPr="00884EB1">
          <w:rPr>
            <w:rStyle w:val="Hyperlink"/>
            <w:rFonts w:cs="Calibri"/>
          </w:rPr>
          <w:t>https://www.europamundo.com/eng/tour_menu.aspx?rutaid=2246&amp;em_search=y&amp;em_search=y&amp;em_search=y&amp;head=s&amp;em_search=y&amp;temp=2026</w:t>
        </w:r>
      </w:hyperlink>
    </w:p>
    <w:p w14:paraId="7EB33540" w14:textId="77777777" w:rsidR="005E0C96" w:rsidRDefault="005E0C96" w:rsidP="005E0C96">
      <w:pPr>
        <w:bidi/>
        <w:spacing w:after="0" w:line="240" w:lineRule="auto"/>
        <w:jc w:val="right"/>
        <w:rPr>
          <w:rFonts w:cs="Calibri"/>
        </w:rPr>
      </w:pPr>
    </w:p>
    <w:p w14:paraId="067A6026" w14:textId="77777777" w:rsidR="005E0C96" w:rsidRPr="005E0C96" w:rsidRDefault="005E0C96" w:rsidP="005E0C96">
      <w:pPr>
        <w:bidi/>
        <w:spacing w:after="0" w:line="240" w:lineRule="auto"/>
        <w:jc w:val="right"/>
        <w:rPr>
          <w:rFonts w:cs="Calibri"/>
        </w:rPr>
      </w:pPr>
    </w:p>
    <w:p w14:paraId="79C1377E" w14:textId="77777777" w:rsidR="005E0C96" w:rsidRPr="005E0C96" w:rsidRDefault="005E0C96" w:rsidP="005E0C96">
      <w:pPr>
        <w:bidi/>
        <w:spacing w:after="0" w:line="240" w:lineRule="auto"/>
        <w:rPr>
          <w:rFonts w:cstheme="minorHAnsi"/>
          <w:b/>
          <w:bCs/>
          <w:color w:val="002060"/>
        </w:rPr>
      </w:pPr>
      <w:r w:rsidRPr="005E0C96">
        <w:rPr>
          <w:rFonts w:cs="Calibri"/>
          <w:b/>
          <w:bCs/>
          <w:color w:val="002060"/>
          <w:rtl/>
        </w:rPr>
        <w:t>01 الاثنين - ستوكهولم</w:t>
      </w:r>
    </w:p>
    <w:p w14:paraId="047ADA35" w14:textId="77777777" w:rsidR="005E0C96" w:rsidRPr="005E0C96" w:rsidRDefault="005E0C96" w:rsidP="005E0C96">
      <w:pPr>
        <w:bidi/>
        <w:spacing w:after="0" w:line="240" w:lineRule="auto"/>
        <w:rPr>
          <w:rFonts w:cstheme="minorHAnsi"/>
        </w:rPr>
      </w:pPr>
      <w:r w:rsidRPr="005E0C96">
        <w:rPr>
          <w:rFonts w:cs="Calibri"/>
          <w:rtl/>
        </w:rPr>
        <w:t>مرحباً بكم في رحلتكم مع "يوروباموندو" (</w:t>
      </w:r>
      <w:r w:rsidRPr="005E0C96">
        <w:rPr>
          <w:rFonts w:cstheme="minorHAnsi"/>
        </w:rPr>
        <w:t>Europamundo</w:t>
      </w:r>
      <w:r w:rsidRPr="005E0C96">
        <w:rPr>
          <w:rFonts w:cs="Calibri"/>
          <w:rtl/>
        </w:rPr>
        <w:t>)!</w:t>
      </w:r>
    </w:p>
    <w:p w14:paraId="7811D96D" w14:textId="77777777" w:rsidR="005E0C96" w:rsidRPr="005E0C96" w:rsidRDefault="005E0C96" w:rsidP="005E0C96">
      <w:pPr>
        <w:bidi/>
        <w:spacing w:after="0" w:line="240" w:lineRule="auto"/>
        <w:rPr>
          <w:rFonts w:cstheme="minorHAnsi"/>
        </w:rPr>
      </w:pPr>
    </w:p>
    <w:p w14:paraId="5FCF10F3" w14:textId="77777777" w:rsidR="005E0C96" w:rsidRPr="005E0C96" w:rsidRDefault="005E0C96" w:rsidP="005E0C96">
      <w:pPr>
        <w:bidi/>
        <w:spacing w:after="0" w:line="240" w:lineRule="auto"/>
        <w:rPr>
          <w:rFonts w:cstheme="minorHAnsi"/>
        </w:rPr>
      </w:pPr>
      <w:r w:rsidRPr="005E0C96">
        <w:rPr>
          <w:rFonts w:cs="Calibri"/>
          <w:rtl/>
        </w:rPr>
        <w:t>سيتم نقلكم إلى الفندق، وستكون لديكم فترة حرة.</w:t>
      </w:r>
    </w:p>
    <w:p w14:paraId="552A8C4B" w14:textId="77777777" w:rsidR="005E0C96" w:rsidRPr="005E0C96" w:rsidRDefault="005E0C96" w:rsidP="005E0C96">
      <w:pPr>
        <w:bidi/>
        <w:spacing w:after="0" w:line="240" w:lineRule="auto"/>
        <w:rPr>
          <w:rFonts w:cstheme="minorHAnsi"/>
        </w:rPr>
      </w:pPr>
    </w:p>
    <w:p w14:paraId="5C54F76E" w14:textId="77777777" w:rsidR="005E0C96" w:rsidRPr="005E0C96" w:rsidRDefault="005E0C96" w:rsidP="005E0C96">
      <w:pPr>
        <w:bidi/>
        <w:spacing w:after="0" w:line="240" w:lineRule="auto"/>
        <w:rPr>
          <w:rFonts w:cstheme="minorHAnsi"/>
        </w:rPr>
      </w:pPr>
      <w:r w:rsidRPr="005E0C96">
        <w:rPr>
          <w:rFonts w:cs="Calibri"/>
          <w:rtl/>
        </w:rPr>
        <w:t>ستتلقون معلومات إضافية في فترة ما بعد الظهر، سواء بشكل مباشر أو عبر لوحة المعلومات الموجودة في مكتب استقبال الفندق.</w:t>
      </w:r>
    </w:p>
    <w:p w14:paraId="42A51D2A" w14:textId="77777777" w:rsidR="005E0C96" w:rsidRPr="005E0C96" w:rsidRDefault="005E0C96" w:rsidP="005E0C96">
      <w:pPr>
        <w:bidi/>
        <w:spacing w:after="0" w:line="240" w:lineRule="auto"/>
        <w:rPr>
          <w:rFonts w:cstheme="minorHAnsi"/>
        </w:rPr>
      </w:pPr>
    </w:p>
    <w:p w14:paraId="535CA4CE" w14:textId="77777777" w:rsidR="005E0C96" w:rsidRPr="005E0C96" w:rsidRDefault="005E0C96" w:rsidP="005E0C96">
      <w:pPr>
        <w:bidi/>
        <w:spacing w:after="0" w:line="240" w:lineRule="auto"/>
        <w:rPr>
          <w:rFonts w:cstheme="minorHAnsi"/>
        </w:rPr>
      </w:pPr>
    </w:p>
    <w:p w14:paraId="242B56CB"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02 الثلاثاء - ستوكهولم</w:t>
      </w:r>
    </w:p>
    <w:p w14:paraId="2DAD6910" w14:textId="77777777" w:rsidR="005E0C96" w:rsidRPr="005E0C96" w:rsidRDefault="005E0C96" w:rsidP="005E0C96">
      <w:pPr>
        <w:bidi/>
        <w:spacing w:after="0" w:line="240" w:lineRule="auto"/>
        <w:rPr>
          <w:rFonts w:cstheme="minorHAnsi"/>
        </w:rPr>
      </w:pPr>
      <w:r w:rsidRPr="005E0C96">
        <w:rPr>
          <w:rFonts w:cs="Calibri"/>
          <w:rtl/>
        </w:rPr>
        <w:t>سنقوم اليوم بجولة شاملة في هذه العاصمة الجميلة، التي شُيدت على 14 جزيرة مترابطة. سنزور "جاملا ستان" (</w:t>
      </w:r>
      <w:proofErr w:type="spellStart"/>
      <w:r w:rsidRPr="005E0C96">
        <w:rPr>
          <w:rFonts w:cstheme="minorHAnsi"/>
        </w:rPr>
        <w:t>Gamla</w:t>
      </w:r>
      <w:proofErr w:type="spellEnd"/>
      <w:r w:rsidRPr="005E0C96">
        <w:rPr>
          <w:rFonts w:cstheme="minorHAnsi"/>
        </w:rPr>
        <w:t xml:space="preserve"> Stan</w:t>
      </w:r>
      <w:r w:rsidRPr="005E0C96">
        <w:rPr>
          <w:rFonts w:cs="Calibri"/>
          <w:rtl/>
        </w:rPr>
        <w:t>) - المعروفة أيضاً باسم "المدينة بين الجسور" - وهي منطقة تاريخية نابضة بالحياة تزخر بالمباني الأثرية، مثل متحف جائزة نوبل (الواقع بجوار ساحة "ستورتورجيت" الرئيسية التي تُكرّم الحائزين على جائزة نوبل)، والكاتدرائية، والقصر الملكي. وإذا سمحت الظروف، سنستمتع بالمناظر الخلابة من نقطة المشاهدة في "فيالغاتان" (</w:t>
      </w:r>
      <w:proofErr w:type="spellStart"/>
      <w:r w:rsidRPr="005E0C96">
        <w:rPr>
          <w:rFonts w:cstheme="minorHAnsi"/>
        </w:rPr>
        <w:t>Fjällgatan</w:t>
      </w:r>
      <w:proofErr w:type="spellEnd"/>
      <w:r w:rsidRPr="005E0C96">
        <w:rPr>
          <w:rFonts w:cs="Calibri"/>
          <w:rtl/>
        </w:rPr>
        <w:t>). بعد ذلك، ستحظون بوقت حر لاستكشاف المدينة؛ ونوصي بزيارة متاحفها وحدائقها. كما يمكنكم اختيارياً زيارة مبنى البلدية ومتحف "فاسا" (</w:t>
      </w:r>
      <w:r w:rsidRPr="005E0C96">
        <w:rPr>
          <w:rFonts w:cstheme="minorHAnsi"/>
        </w:rPr>
        <w:t>Vasa Museum</w:t>
      </w:r>
      <w:r w:rsidRPr="005E0C96">
        <w:rPr>
          <w:rFonts w:cs="Calibri"/>
          <w:rtl/>
        </w:rPr>
        <w:t>).</w:t>
      </w:r>
    </w:p>
    <w:p w14:paraId="70A450F1" w14:textId="77777777" w:rsidR="005E0C96" w:rsidRPr="005E0C96" w:rsidRDefault="005E0C96" w:rsidP="005E0C96">
      <w:pPr>
        <w:bidi/>
        <w:spacing w:after="0" w:line="240" w:lineRule="auto"/>
        <w:rPr>
          <w:rFonts w:cstheme="minorHAnsi"/>
        </w:rPr>
      </w:pPr>
    </w:p>
    <w:p w14:paraId="6AC22E5A" w14:textId="77777777" w:rsidR="005E0C96" w:rsidRPr="005E0C96" w:rsidRDefault="005E0C96" w:rsidP="005E0C96">
      <w:pPr>
        <w:bidi/>
        <w:spacing w:after="0" w:line="240" w:lineRule="auto"/>
        <w:rPr>
          <w:rFonts w:cstheme="minorHAnsi"/>
        </w:rPr>
      </w:pPr>
    </w:p>
    <w:p w14:paraId="367915D4"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03 الأربعاء - ستوكهولم - رحلة بحرية إلى توركو</w:t>
      </w:r>
    </w:p>
    <w:p w14:paraId="5E472567" w14:textId="77777777" w:rsidR="005E0C96" w:rsidRPr="005E0C96" w:rsidRDefault="005E0C96" w:rsidP="005E0C96">
      <w:pPr>
        <w:bidi/>
        <w:spacing w:after="0" w:line="240" w:lineRule="auto"/>
        <w:rPr>
          <w:rFonts w:cstheme="minorHAnsi"/>
        </w:rPr>
      </w:pPr>
      <w:r w:rsidRPr="005E0C96">
        <w:rPr>
          <w:rFonts w:cs="Calibri"/>
          <w:rtl/>
        </w:rPr>
        <w:t>استمتعوا بيوم حر في ستوكهولم. وفي المساء، سنصعد على متن عبّارة حديثة في رحلة ليلية متجهة إلى فنلندا. ستكون الإقامة في مقصورات مزدوجة مجهزة بحمام خاص.</w:t>
      </w:r>
    </w:p>
    <w:p w14:paraId="6A72D3E1" w14:textId="77777777" w:rsidR="005E0C96" w:rsidRPr="005E0C96" w:rsidRDefault="005E0C96" w:rsidP="005E0C96">
      <w:pPr>
        <w:bidi/>
        <w:spacing w:after="0" w:line="240" w:lineRule="auto"/>
        <w:rPr>
          <w:rFonts w:cstheme="minorHAnsi"/>
        </w:rPr>
      </w:pPr>
    </w:p>
    <w:p w14:paraId="52375B6B" w14:textId="77777777" w:rsidR="005E0C96" w:rsidRPr="005E0C96" w:rsidRDefault="005E0C96" w:rsidP="005E0C96">
      <w:pPr>
        <w:bidi/>
        <w:spacing w:after="0" w:line="240" w:lineRule="auto"/>
        <w:rPr>
          <w:rFonts w:cstheme="minorHAnsi"/>
        </w:rPr>
      </w:pPr>
    </w:p>
    <w:p w14:paraId="30BAFB4D"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04 الخميس - رحلة بحرية (ستوكهولم - توركو) - نانتالي - هلسنكي</w:t>
      </w:r>
    </w:p>
    <w:p w14:paraId="1047943D" w14:textId="77777777" w:rsidR="005E0C96" w:rsidRPr="005E0C96" w:rsidRDefault="005E0C96" w:rsidP="005E0C96">
      <w:pPr>
        <w:bidi/>
        <w:spacing w:after="0" w:line="240" w:lineRule="auto"/>
        <w:rPr>
          <w:rFonts w:cstheme="minorHAnsi"/>
        </w:rPr>
      </w:pPr>
      <w:r w:rsidRPr="005E0C96">
        <w:rPr>
          <w:rFonts w:cs="Calibri"/>
          <w:rtl/>
        </w:rPr>
        <w:t>عند الوصول إلى فنلندا، ننصحكم بالصعود إلى سطح السفينة وقت شروق الشمس للاستمتاع بالمناظر الطبيعية الساحرة أثناء المرور بجزر "أولاند" (</w:t>
      </w:r>
      <w:proofErr w:type="spellStart"/>
      <w:r w:rsidRPr="005E0C96">
        <w:rPr>
          <w:rFonts w:cstheme="minorHAnsi"/>
        </w:rPr>
        <w:t>Åland</w:t>
      </w:r>
      <w:proofErr w:type="spellEnd"/>
      <w:r w:rsidRPr="005E0C96">
        <w:rPr>
          <w:rFonts w:cstheme="minorHAnsi"/>
        </w:rPr>
        <w:t xml:space="preserve"> Islands</w:t>
      </w:r>
      <w:r w:rsidRPr="005E0C96">
        <w:rPr>
          <w:rFonts w:cs="Calibri"/>
          <w:rtl/>
        </w:rPr>
        <w:t>)، وهي مجموعة تضم مئات الجزر المكسوة بالغابات. بعد النزول من العبّارة، سيكون لديكم وقت لاستكشاف مدينة "توركو" (</w:t>
      </w:r>
      <w:r w:rsidRPr="005E0C96">
        <w:rPr>
          <w:rFonts w:cstheme="minorHAnsi"/>
        </w:rPr>
        <w:t>Turku</w:t>
      </w:r>
      <w:r w:rsidRPr="005E0C96">
        <w:rPr>
          <w:rFonts w:cs="Calibri"/>
          <w:rtl/>
        </w:rPr>
        <w:t>) التي يظهر فيها التأثير السويدي بوضوح. بعد ذلك، نواصل رحلتنا إلى مدينة "نانتالي" (</w:t>
      </w:r>
      <w:proofErr w:type="spellStart"/>
      <w:r w:rsidRPr="005E0C96">
        <w:rPr>
          <w:rFonts w:cstheme="minorHAnsi"/>
        </w:rPr>
        <w:t>Naantali</w:t>
      </w:r>
      <w:proofErr w:type="spellEnd"/>
      <w:r w:rsidRPr="005E0C96">
        <w:rPr>
          <w:rFonts w:cs="Calibri"/>
          <w:rtl/>
        </w:rPr>
        <w:t>) المجاورة، وهي بلدة خلابة تتميز ببيوتها الخشبية الساحرة المطلة على البحر. ثم نتوجه إلى هلسنكي؛ وبعد تناول الغداء، سنستقل قارباً (عبّارة عامة) إلى جزر "سومنلينا" (</w:t>
      </w:r>
      <w:proofErr w:type="spellStart"/>
      <w:r w:rsidRPr="005E0C96">
        <w:rPr>
          <w:rFonts w:cstheme="minorHAnsi"/>
        </w:rPr>
        <w:t>Suomenlinna</w:t>
      </w:r>
      <w:proofErr w:type="spellEnd"/>
      <w:r w:rsidRPr="005E0C96">
        <w:rPr>
          <w:rFonts w:cs="Calibri"/>
          <w:rtl/>
        </w:rPr>
        <w:t>)، حيث توجد القلعة المهيبة التي بُنيت لحماية المدخل البحري للمدينة، وهي موقع مدرج ضمن قائمة التراث العالمي لليونسكو. ستحظى بفرصة لاستكشاف هذه المجموعة الفريدة من الجزر، المتصلة ببعضها عبر جسور صغيرة مخصصة للمشاة، والاستمتاع بأجوائها، وأسوار حصونها، وإطلالاتها الرائعة على بحر البلطيق. بعد ذلك، سنعود إلى هلسنكي بالقارب، ثم ننتقل إلى الفندق.</w:t>
      </w:r>
    </w:p>
    <w:p w14:paraId="250EA4C7" w14:textId="77777777" w:rsidR="005E0C96" w:rsidRPr="005E0C96" w:rsidRDefault="005E0C96" w:rsidP="005E0C96">
      <w:pPr>
        <w:bidi/>
        <w:spacing w:after="0" w:line="240" w:lineRule="auto"/>
        <w:rPr>
          <w:rFonts w:cstheme="minorHAnsi"/>
        </w:rPr>
      </w:pPr>
    </w:p>
    <w:p w14:paraId="3DD43E1C"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الجمعة 05: هلسنكي - العبّارة إلى تالين - تالين</w:t>
      </w:r>
    </w:p>
    <w:p w14:paraId="125F8D85" w14:textId="77777777" w:rsidR="005E0C96" w:rsidRDefault="005E0C96" w:rsidP="005E0C96">
      <w:pPr>
        <w:bidi/>
        <w:spacing w:after="0" w:line="240" w:lineRule="auto"/>
        <w:rPr>
          <w:rFonts w:cs="Calibri"/>
        </w:rPr>
      </w:pPr>
      <w:r w:rsidRPr="005E0C96">
        <w:rPr>
          <w:rFonts w:cs="Calibri"/>
          <w:rtl/>
        </w:rPr>
        <w:t>استمتع بصباح حر في عاصمة فنلندا، حيث يمكنك اكتشاف بعض أجمل معالم هذه المدينة الساحلية العصرية. وفي فترة ما بعد الظهر، سنستقل عبّارة متجهة إلى إستونيا، في رحلة تستغرق حوالي ساعتين ونصف. ننصحك بالاستمتاع بالمناظر الخلابة لهلسنكي والجزر المحيطة بها أثناء المغادرة. الوصول إلى تالين.</w:t>
      </w:r>
    </w:p>
    <w:p w14:paraId="0C3B8412" w14:textId="77777777" w:rsidR="005E0C96" w:rsidRDefault="005E0C96" w:rsidP="005E0C96">
      <w:pPr>
        <w:bidi/>
        <w:spacing w:after="0" w:line="240" w:lineRule="auto"/>
        <w:rPr>
          <w:rFonts w:cs="Calibri"/>
        </w:rPr>
      </w:pPr>
    </w:p>
    <w:p w14:paraId="67C2A1E1" w14:textId="77777777" w:rsidR="005E0C96" w:rsidRPr="005E0C96" w:rsidRDefault="005E0C96" w:rsidP="005E0C96">
      <w:pPr>
        <w:bidi/>
        <w:spacing w:after="0" w:line="240" w:lineRule="auto"/>
        <w:rPr>
          <w:rFonts w:cstheme="minorHAnsi"/>
        </w:rPr>
      </w:pPr>
    </w:p>
    <w:p w14:paraId="76C4D685" w14:textId="77777777" w:rsidR="005E0C96" w:rsidRPr="005E0C96" w:rsidRDefault="005E0C96" w:rsidP="005E0C96">
      <w:pPr>
        <w:bidi/>
        <w:spacing w:after="0" w:line="240" w:lineRule="auto"/>
        <w:rPr>
          <w:rFonts w:cstheme="minorHAnsi"/>
        </w:rPr>
      </w:pPr>
    </w:p>
    <w:p w14:paraId="786696C9"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lastRenderedPageBreak/>
        <w:t>السبت 06: تالين</w:t>
      </w:r>
    </w:p>
    <w:p w14:paraId="12B3A192" w14:textId="77777777" w:rsidR="005E0C96" w:rsidRDefault="005E0C96" w:rsidP="005E0C96">
      <w:pPr>
        <w:bidi/>
        <w:spacing w:after="0" w:line="240" w:lineRule="auto"/>
        <w:rPr>
          <w:rFonts w:cs="Calibri"/>
        </w:rPr>
      </w:pPr>
      <w:r w:rsidRPr="005E0C96">
        <w:rPr>
          <w:rFonts w:cs="Calibri"/>
          <w:rtl/>
        </w:rPr>
        <w:t>تُعد تالين، عاصمة إستونيا، مدينة رائعة حافظت على قلبها التاريخي الذي يعود للعصور الوسطى بحالته الأصلية. ستستمتع بجولة شاملة في المدينة، تشمل أسوارها وكنائسها وساحاتها وشوارعها التي تعود للعصور الوسطى، والتي تزخر بالمعالم السياحية. وقت حر في فترة ما بعد الظهر.</w:t>
      </w:r>
    </w:p>
    <w:p w14:paraId="1DA7C331" w14:textId="77777777" w:rsidR="005E0C96" w:rsidRPr="005E0C96" w:rsidRDefault="005E0C96" w:rsidP="005E0C96">
      <w:pPr>
        <w:bidi/>
        <w:spacing w:after="0" w:line="240" w:lineRule="auto"/>
        <w:rPr>
          <w:rFonts w:cstheme="minorHAnsi"/>
        </w:rPr>
      </w:pPr>
    </w:p>
    <w:p w14:paraId="104A1DF5" w14:textId="77777777" w:rsidR="005E0C96" w:rsidRPr="005E0C96" w:rsidRDefault="005E0C96" w:rsidP="005E0C96">
      <w:pPr>
        <w:bidi/>
        <w:spacing w:after="0" w:line="240" w:lineRule="auto"/>
        <w:rPr>
          <w:rFonts w:cstheme="minorHAnsi"/>
        </w:rPr>
      </w:pPr>
    </w:p>
    <w:p w14:paraId="066BF129"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الأحد 07: تالين - بارنو - توريدا - سيغولدا - سالاسبيلس - ريغا</w:t>
      </w:r>
    </w:p>
    <w:p w14:paraId="760F6B5D" w14:textId="77777777" w:rsidR="005E0C96" w:rsidRDefault="005E0C96" w:rsidP="005E0C96">
      <w:pPr>
        <w:bidi/>
        <w:spacing w:after="0" w:line="240" w:lineRule="auto"/>
        <w:rPr>
          <w:rFonts w:cs="Calibri"/>
        </w:rPr>
      </w:pPr>
      <w:r w:rsidRPr="005E0C96">
        <w:rPr>
          <w:rFonts w:cs="Calibri"/>
          <w:rtl/>
        </w:rPr>
        <w:t>سنسافر عبر الغابات والسهول وصولاً إلى بارنو، وهي منتجع ساحلي شهير. ومن هناك، سنتابع رحلتنا إلى لاتفيا. ستتناول وجبة غداء (مشمولة في البرنامج) قبل زيارة قلعة توريدا التي تعود للعصور الوسطى (رسوم الدخول مشمولة)، والتي تحيط بها حديقة واسعة تضم منحوتات فنية. بعد ذلك، يمكنك التجول في سيغولدا، وهي بلدة صغيرة وساحرة تقع وسط طبيعة خلابة. ستستمر رحلتنا نحو ريغا، مع التوقف عند نصب سالاسبيلس التذكاري، المقام في موقع معسكر اعتقال سابق من الحقبة النازية. ومنذ عام 1967، أصبح هذا الموقع واحداً من أكبر المجمعات النصبية في أوروبا، تخليداً لذكرى ضحايا ذلك النظام. سنصل إلى ريغا في المساء.</w:t>
      </w:r>
    </w:p>
    <w:p w14:paraId="67685EAD" w14:textId="77777777" w:rsidR="005E0C96" w:rsidRPr="005E0C96" w:rsidRDefault="005E0C96" w:rsidP="005E0C96">
      <w:pPr>
        <w:bidi/>
        <w:spacing w:after="0" w:line="240" w:lineRule="auto"/>
        <w:rPr>
          <w:rFonts w:cstheme="minorHAnsi"/>
        </w:rPr>
      </w:pPr>
    </w:p>
    <w:p w14:paraId="4896B4D6" w14:textId="77777777" w:rsidR="005E0C96" w:rsidRPr="005E0C96" w:rsidRDefault="005E0C96" w:rsidP="005E0C96">
      <w:pPr>
        <w:bidi/>
        <w:spacing w:after="0" w:line="240" w:lineRule="auto"/>
        <w:rPr>
          <w:rFonts w:cstheme="minorHAnsi"/>
        </w:rPr>
      </w:pPr>
    </w:p>
    <w:p w14:paraId="58A45EDE"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الاثنين 08: ريغا</w:t>
      </w:r>
    </w:p>
    <w:p w14:paraId="34D83E6B" w14:textId="77777777" w:rsidR="005E0C96" w:rsidRDefault="005E0C96" w:rsidP="005E0C96">
      <w:pPr>
        <w:bidi/>
        <w:spacing w:after="0" w:line="240" w:lineRule="auto"/>
        <w:rPr>
          <w:rFonts w:cs="Calibri"/>
        </w:rPr>
      </w:pPr>
      <w:r w:rsidRPr="005E0C96">
        <w:rPr>
          <w:rFonts w:cs="Calibri"/>
          <w:rtl/>
        </w:rPr>
        <w:t>ستستمتع بجولة شاملة في هذه العاصمة، التي تُعد المدينة الأكثر اكتظاظاً بالسكان في دول البلطيق، حيث لا تزال آثار الحقبة السوفيتية حاضرة وواضحة. تشتهر ريغا ليس فقط بكونها مركزاً ثقافياً، بل أيضاً بمركزها التاريخي الذي يعود إلى العصور الوسطى وبطرازها المعماري "آرت نوفو" (</w:t>
      </w:r>
      <w:r w:rsidRPr="005E0C96">
        <w:rPr>
          <w:rFonts w:cstheme="minorHAnsi"/>
        </w:rPr>
        <w:t>Art Nouveau</w:t>
      </w:r>
      <w:r w:rsidRPr="005E0C96">
        <w:rPr>
          <w:rFonts w:cs="Calibri"/>
          <w:rtl/>
        </w:rPr>
        <w:t>). ستكون فترة ما بعد الظهر حرة، مما يتيح لك استكشاف المدينة وفقاً لرغبتك.</w:t>
      </w:r>
    </w:p>
    <w:p w14:paraId="028A672F" w14:textId="77777777" w:rsidR="005E0C96" w:rsidRPr="005E0C96" w:rsidRDefault="005E0C96" w:rsidP="005E0C96">
      <w:pPr>
        <w:bidi/>
        <w:spacing w:after="0" w:line="240" w:lineRule="auto"/>
        <w:rPr>
          <w:rFonts w:cstheme="minorHAnsi"/>
        </w:rPr>
      </w:pPr>
    </w:p>
    <w:p w14:paraId="66DF6B8E" w14:textId="77777777" w:rsidR="005E0C96" w:rsidRPr="005E0C96" w:rsidRDefault="005E0C96" w:rsidP="005E0C96">
      <w:pPr>
        <w:bidi/>
        <w:spacing w:after="0" w:line="240" w:lineRule="auto"/>
        <w:rPr>
          <w:rFonts w:cstheme="minorHAnsi"/>
        </w:rPr>
      </w:pPr>
    </w:p>
    <w:p w14:paraId="242E1AE0" w14:textId="77777777" w:rsidR="005E0C96" w:rsidRPr="005E0C96" w:rsidRDefault="005E0C96" w:rsidP="005E0C96">
      <w:pPr>
        <w:bidi/>
        <w:spacing w:after="0" w:line="240" w:lineRule="auto"/>
        <w:rPr>
          <w:rFonts w:cstheme="minorHAnsi"/>
        </w:rPr>
      </w:pPr>
    </w:p>
    <w:p w14:paraId="17C9D99F"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الثلاثاء 09: ريغا - روندالي - فيلنيوس</w:t>
      </w:r>
    </w:p>
    <w:p w14:paraId="35AE5EDC" w14:textId="77777777" w:rsidR="005E0C96" w:rsidRPr="005E0C96" w:rsidRDefault="005E0C96" w:rsidP="005E0C96">
      <w:pPr>
        <w:bidi/>
        <w:spacing w:after="0" w:line="240" w:lineRule="auto"/>
        <w:rPr>
          <w:rFonts w:cstheme="minorHAnsi"/>
        </w:rPr>
      </w:pPr>
      <w:r w:rsidRPr="005E0C96">
        <w:rPr>
          <w:rFonts w:cs="Calibri"/>
          <w:rtl/>
        </w:rPr>
        <w:t>سننطلق في الصباح الباكر متوجهين إلى ليتوانيا. وفي طريقنا، سنزور قصر روندالي (</w:t>
      </w:r>
      <w:proofErr w:type="spellStart"/>
      <w:r w:rsidRPr="005E0C96">
        <w:rPr>
          <w:rFonts w:cstheme="minorHAnsi"/>
        </w:rPr>
        <w:t>Rundale</w:t>
      </w:r>
      <w:proofErr w:type="spellEnd"/>
      <w:r w:rsidRPr="005E0C96">
        <w:rPr>
          <w:rFonts w:cs="Calibri"/>
          <w:rtl/>
        </w:rPr>
        <w:t>) المصمم على الطراز الباروكي، والذي بناه المهندس المعماري ذاته الذي صمم متحف "هيرميتاج" في سانت بطرسبرغ. بعد ذلك، سنعبر الحدود إلى ليتوانيا؛ وهي دولة يظهر فيها التأثير الكاثوليكي جلياً، ويتجلى ذلك بوضوح في "تل الصلبان" (</w:t>
      </w:r>
      <w:r w:rsidRPr="005E0C96">
        <w:rPr>
          <w:rFonts w:cstheme="minorHAnsi"/>
        </w:rPr>
        <w:t>Hill of Crosses</w:t>
      </w:r>
      <w:r w:rsidRPr="005E0C96">
        <w:rPr>
          <w:rFonts w:cs="Calibri"/>
          <w:rtl/>
        </w:rPr>
        <w:t>) المثير للإعجاب، والذي يضم آلاف الصلبان بمختلف أحجامها. ستتضمن الرحلة وجبة غداء في الطريق. ثم سنزور "تراكاي" (</w:t>
      </w:r>
      <w:proofErr w:type="spellStart"/>
      <w:r w:rsidRPr="005E0C96">
        <w:rPr>
          <w:rFonts w:cstheme="minorHAnsi"/>
        </w:rPr>
        <w:t>Trakai</w:t>
      </w:r>
      <w:proofErr w:type="spellEnd"/>
      <w:r w:rsidRPr="005E0C96">
        <w:rPr>
          <w:rFonts w:cs="Calibri"/>
          <w:rtl/>
        </w:rPr>
        <w:t>)، وهي قلعة رائعة تقع على جزيرة وسط بحيرة بالقرب من فيلنيوس. وسنختتم يومنا في مدينة فيلنيوس.</w:t>
      </w:r>
    </w:p>
    <w:p w14:paraId="7D79FD4D" w14:textId="77777777" w:rsidR="005E0C96" w:rsidRPr="005E0C96" w:rsidRDefault="005E0C96" w:rsidP="005E0C96">
      <w:pPr>
        <w:bidi/>
        <w:spacing w:after="0" w:line="240" w:lineRule="auto"/>
        <w:rPr>
          <w:rFonts w:cstheme="minorHAnsi"/>
        </w:rPr>
      </w:pPr>
    </w:p>
    <w:p w14:paraId="4BF77BF1" w14:textId="77777777" w:rsidR="005E0C96" w:rsidRPr="005E0C96" w:rsidRDefault="005E0C96" w:rsidP="005E0C96">
      <w:pPr>
        <w:bidi/>
        <w:spacing w:after="0" w:line="240" w:lineRule="auto"/>
        <w:rPr>
          <w:rFonts w:cstheme="minorHAnsi"/>
        </w:rPr>
      </w:pPr>
      <w:r w:rsidRPr="005E0C96">
        <w:rPr>
          <w:rFonts w:cs="Calibri"/>
          <w:rtl/>
        </w:rPr>
        <w:t>ملاحظة: قد يتم تأجيل زيارة "تراكاي" إلى يوم الأربعاء بعد الانتهاء من استكشاف مدينة فيلنيوس، وذلك اعتماداً على ساعات النهار المتاحة.</w:t>
      </w:r>
    </w:p>
    <w:p w14:paraId="705AA7E3" w14:textId="77777777" w:rsidR="005E0C96" w:rsidRDefault="005E0C96" w:rsidP="005E0C96">
      <w:pPr>
        <w:bidi/>
        <w:spacing w:after="0" w:line="240" w:lineRule="auto"/>
        <w:rPr>
          <w:rFonts w:cstheme="minorHAnsi"/>
        </w:rPr>
      </w:pPr>
    </w:p>
    <w:p w14:paraId="6D3B7E84" w14:textId="77777777" w:rsidR="005E0C96" w:rsidRPr="005E0C96" w:rsidRDefault="005E0C96" w:rsidP="005E0C96">
      <w:pPr>
        <w:bidi/>
        <w:spacing w:after="0" w:line="240" w:lineRule="auto"/>
        <w:rPr>
          <w:rFonts w:cstheme="minorHAnsi"/>
        </w:rPr>
      </w:pPr>
    </w:p>
    <w:p w14:paraId="60E79969"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الأربعاء 10: فيلنيوس</w:t>
      </w:r>
    </w:p>
    <w:p w14:paraId="2FF54B5B" w14:textId="77777777" w:rsidR="005E0C96" w:rsidRDefault="005E0C96" w:rsidP="005E0C96">
      <w:pPr>
        <w:bidi/>
        <w:spacing w:after="0" w:line="240" w:lineRule="auto"/>
        <w:rPr>
          <w:rFonts w:cs="Calibri"/>
        </w:rPr>
      </w:pPr>
      <w:r w:rsidRPr="005E0C96">
        <w:rPr>
          <w:rFonts w:cs="Calibri"/>
          <w:rtl/>
        </w:rPr>
        <w:t>سنبدأ بجولة بانورامية في المدينة التي شُيدت على سبع تلال، وغالباً ما تُقارن بمدينة روما. ستكتشف خلال الجولة كنائسها ذات الطراز الباروكي، وأسوارها التاريخية، وقلعتها المهيبة، وشوارعها التجارية النابضة بالحياة في وسط المدينة، بالإضافة إلى 1200 منزل يعود تاريخها إلى العصور الوسطى. ستتاح لك فترة حرة بعد الظهر لاستكشاف المدينة كما يحلو لك.</w:t>
      </w:r>
    </w:p>
    <w:p w14:paraId="3D4B10CD" w14:textId="77777777" w:rsidR="005E0C96" w:rsidRPr="005E0C96" w:rsidRDefault="005E0C96" w:rsidP="005E0C96">
      <w:pPr>
        <w:bidi/>
        <w:spacing w:after="0" w:line="240" w:lineRule="auto"/>
        <w:rPr>
          <w:rFonts w:cstheme="minorHAnsi"/>
        </w:rPr>
      </w:pPr>
    </w:p>
    <w:p w14:paraId="12E60981" w14:textId="77777777" w:rsidR="005E0C96" w:rsidRPr="005E0C96" w:rsidRDefault="005E0C96" w:rsidP="005E0C96">
      <w:pPr>
        <w:bidi/>
        <w:spacing w:after="0" w:line="240" w:lineRule="auto"/>
        <w:rPr>
          <w:rFonts w:cstheme="minorHAnsi"/>
        </w:rPr>
      </w:pPr>
    </w:p>
    <w:p w14:paraId="1E074A32" w14:textId="77777777" w:rsidR="005E0C96" w:rsidRPr="005E0C96" w:rsidRDefault="005E0C96" w:rsidP="005E0C96">
      <w:pPr>
        <w:bidi/>
        <w:spacing w:after="0" w:line="240" w:lineRule="auto"/>
        <w:rPr>
          <w:rFonts w:cstheme="minorHAnsi"/>
        </w:rPr>
      </w:pPr>
    </w:p>
    <w:p w14:paraId="18B619B6" w14:textId="77777777" w:rsidR="005E0C96" w:rsidRPr="005E0C96" w:rsidRDefault="005E0C96" w:rsidP="005E0C96">
      <w:pPr>
        <w:bidi/>
        <w:spacing w:after="0" w:line="240" w:lineRule="auto"/>
        <w:rPr>
          <w:rFonts w:cstheme="minorHAnsi"/>
        </w:rPr>
      </w:pPr>
      <w:r w:rsidRPr="005E0C96">
        <w:rPr>
          <w:rFonts w:cs="Calibri"/>
          <w:b/>
          <w:bCs/>
          <w:color w:val="002060"/>
          <w:rtl/>
        </w:rPr>
        <w:t>الخميس 11: فيلنيوس - حديقة غروتاس - أوغوستوف - وارسو</w:t>
      </w:r>
    </w:p>
    <w:p w14:paraId="58A9EA25" w14:textId="1D0521C7" w:rsidR="00CF7787" w:rsidRDefault="005E0C96" w:rsidP="005E0C96">
      <w:pPr>
        <w:bidi/>
        <w:spacing w:after="0" w:line="240" w:lineRule="auto"/>
        <w:rPr>
          <w:rFonts w:cs="Calibri"/>
        </w:rPr>
      </w:pPr>
      <w:r w:rsidRPr="005E0C96">
        <w:rPr>
          <w:rFonts w:cs="Calibri"/>
          <w:rtl/>
        </w:rPr>
        <w:t>سنواصل رحلتنا باتجاه بولندا. ستكون محطتنا الأولى "حديقة غروتاس" (</w:t>
      </w:r>
      <w:proofErr w:type="spellStart"/>
      <w:r w:rsidRPr="005E0C96">
        <w:rPr>
          <w:rFonts w:cstheme="minorHAnsi"/>
        </w:rPr>
        <w:t>Grutas</w:t>
      </w:r>
      <w:proofErr w:type="spellEnd"/>
      <w:r w:rsidRPr="005E0C96">
        <w:rPr>
          <w:rFonts w:cstheme="minorHAnsi"/>
        </w:rPr>
        <w:t xml:space="preserve"> Park</w:t>
      </w:r>
      <w:r w:rsidRPr="005E0C96">
        <w:rPr>
          <w:rFonts w:cs="Calibri"/>
          <w:rtl/>
        </w:rPr>
        <w:t>) - المعروفة أيضاً باسم "عالم ستالين" - والتي تضم 86 تمثالاً.</w:t>
      </w:r>
    </w:p>
    <w:p w14:paraId="7C651E39" w14:textId="77777777" w:rsidR="005E0C96" w:rsidRDefault="005E0C96" w:rsidP="005E0C96">
      <w:pPr>
        <w:bidi/>
        <w:spacing w:after="0" w:line="240" w:lineRule="auto"/>
        <w:rPr>
          <w:rFonts w:cs="Calibri"/>
        </w:rPr>
      </w:pPr>
    </w:p>
    <w:p w14:paraId="0B967D23" w14:textId="77777777" w:rsidR="005E0C96" w:rsidRDefault="005E0C96" w:rsidP="005E0C96">
      <w:pPr>
        <w:bidi/>
        <w:spacing w:after="0" w:line="240" w:lineRule="auto"/>
        <w:rPr>
          <w:rFonts w:cs="Calibri"/>
        </w:rPr>
      </w:pPr>
      <w:r w:rsidRPr="005E0C96">
        <w:rPr>
          <w:rFonts w:cs="Calibri"/>
          <w:rtl/>
        </w:rPr>
        <w:t>...من الحقبة السوفيتية. سنتوقف بعد ذلك لتناول الغداء في بلدة "أوغوستوف" (</w:t>
      </w:r>
      <w:proofErr w:type="spellStart"/>
      <w:r w:rsidRPr="005E0C96">
        <w:rPr>
          <w:rFonts w:cstheme="minorHAnsi"/>
        </w:rPr>
        <w:t>Augustów</w:t>
      </w:r>
      <w:proofErr w:type="spellEnd"/>
      <w:r w:rsidRPr="005E0C96">
        <w:rPr>
          <w:rFonts w:cs="Calibri"/>
          <w:rtl/>
        </w:rPr>
        <w:t>) الساحرة الواقعة على ضفاف البحيرة. ثم نتوجه نحو وسط بولندا، لنصل إلى العاصمة "وارسو" (</w:t>
      </w:r>
      <w:r w:rsidRPr="005E0C96">
        <w:rPr>
          <w:rFonts w:cstheme="minorHAnsi"/>
        </w:rPr>
        <w:t>Warsaw</w:t>
      </w:r>
      <w:r w:rsidRPr="005E0C96">
        <w:rPr>
          <w:rFonts w:cs="Calibri"/>
          <w:rtl/>
        </w:rPr>
        <w:t>) في نهاية اليوم.</w:t>
      </w:r>
    </w:p>
    <w:p w14:paraId="434816F9" w14:textId="77777777" w:rsidR="005E0C96" w:rsidRDefault="005E0C96" w:rsidP="005E0C96">
      <w:pPr>
        <w:bidi/>
        <w:spacing w:after="0" w:line="240" w:lineRule="auto"/>
        <w:rPr>
          <w:rFonts w:cs="Calibri"/>
        </w:rPr>
      </w:pPr>
    </w:p>
    <w:p w14:paraId="661C897E" w14:textId="77777777" w:rsidR="005E0C96" w:rsidRDefault="005E0C96" w:rsidP="005E0C96">
      <w:pPr>
        <w:bidi/>
        <w:spacing w:after="0" w:line="240" w:lineRule="auto"/>
        <w:rPr>
          <w:rFonts w:cs="Calibri"/>
        </w:rPr>
      </w:pPr>
    </w:p>
    <w:p w14:paraId="10526E39" w14:textId="77777777" w:rsidR="005E0C96" w:rsidRPr="005E0C96" w:rsidRDefault="005E0C96" w:rsidP="005E0C96">
      <w:pPr>
        <w:bidi/>
        <w:spacing w:after="0" w:line="240" w:lineRule="auto"/>
        <w:rPr>
          <w:rFonts w:cstheme="minorHAnsi"/>
        </w:rPr>
      </w:pPr>
    </w:p>
    <w:p w14:paraId="455B4AC6" w14:textId="77777777" w:rsidR="005E0C96" w:rsidRPr="005E0C96" w:rsidRDefault="005E0C96" w:rsidP="005E0C96">
      <w:pPr>
        <w:bidi/>
        <w:spacing w:after="0" w:line="240" w:lineRule="auto"/>
        <w:rPr>
          <w:rFonts w:cstheme="minorHAnsi"/>
        </w:rPr>
      </w:pPr>
    </w:p>
    <w:p w14:paraId="5A5069C1"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12 الجمعة: وارسو - بوزنان</w:t>
      </w:r>
    </w:p>
    <w:p w14:paraId="59F5EEC6" w14:textId="77777777" w:rsidR="005E0C96" w:rsidRPr="005E0C96" w:rsidRDefault="005E0C96" w:rsidP="005E0C96">
      <w:pPr>
        <w:bidi/>
        <w:spacing w:after="0" w:line="240" w:lineRule="auto"/>
        <w:rPr>
          <w:rFonts w:cstheme="minorHAnsi"/>
        </w:rPr>
      </w:pPr>
      <w:r w:rsidRPr="005E0C96">
        <w:rPr>
          <w:rFonts w:cs="Calibri"/>
          <w:rtl/>
        </w:rPr>
        <w:t>في الصباح، سنستمتع بجولة شاملة في مدينة "وارسو" برفقة مرشد محلي. تُعد هذه المدينة، التي يبلغ عدد سكانها قرابة مليوني نسمة، المركز السياسي والاقتصادي لبولندا؛ فهي تجمع بين الطابع الكلاسيكي والعصري، والتقاليد والانفتاح العالمي، وتتجدد باستمرار. سنستكشف "المدينة القديمة" الساحرة بمبانيها التاريخية، وقصرها الملكي، وشوارعها المرصوفة بالحصى - وهي معالم أُعيد ترميمها ببراعة بعد تدميرها خلال الحرب العالمية الثانية، وأصبحت اليوم مدرجة ضمن مواقع التراث العالمي. كما سنزور "قصر الثقافة" الشهير، وهو ناطحة سحاب كانت هدية من الاتحاد السوفيتي، وسنسترجع ذكريات أكبر "غيتو" يهودي في أوروبا سابقاً، ونتجول في حديقة "وازينكوفسكي" (</w:t>
      </w:r>
      <w:proofErr w:type="spellStart"/>
      <w:r w:rsidRPr="005E0C96">
        <w:rPr>
          <w:rFonts w:cstheme="minorHAnsi"/>
        </w:rPr>
        <w:t>Lazienkowski</w:t>
      </w:r>
      <w:proofErr w:type="spellEnd"/>
      <w:r w:rsidRPr="005E0C96">
        <w:rPr>
          <w:rFonts w:cstheme="minorHAnsi"/>
        </w:rPr>
        <w:t xml:space="preserve"> Park</w:t>
      </w:r>
      <w:r w:rsidRPr="005E0C96">
        <w:rPr>
          <w:rFonts w:cs="Calibri"/>
          <w:rtl/>
        </w:rPr>
        <w:t>) التي تحتضن نصب "شوبان" التذكاري. وفي حوالي الساعة 2:30 ظهراً، وبعد وقت حر للتجول وتناول الغداء، ننطلق باتجاه منطقة "بوميرانيا" وصولاً إلى محطتنا التالية: مدينة "بوزنان" (</w:t>
      </w:r>
      <w:r w:rsidRPr="005E0C96">
        <w:rPr>
          <w:rFonts w:cstheme="minorHAnsi"/>
        </w:rPr>
        <w:t>Poznan</w:t>
      </w:r>
      <w:r w:rsidRPr="005E0C96">
        <w:rPr>
          <w:rFonts w:cs="Calibri"/>
          <w:rtl/>
        </w:rPr>
        <w:t>)، وهي مدينة نابضة بالحياة وتضم ساحة رئيسية رائعة؛ حيث سيكون لديكم متسع من الوقت لاستكشافها.</w:t>
      </w:r>
    </w:p>
    <w:p w14:paraId="4AD5FDB7" w14:textId="77777777" w:rsidR="005E0C96" w:rsidRPr="005E0C96" w:rsidRDefault="005E0C96" w:rsidP="005E0C96">
      <w:pPr>
        <w:bidi/>
        <w:spacing w:after="0" w:line="240" w:lineRule="auto"/>
        <w:rPr>
          <w:rFonts w:cstheme="minorHAnsi"/>
        </w:rPr>
      </w:pPr>
    </w:p>
    <w:p w14:paraId="0E7342E1" w14:textId="77777777" w:rsidR="005E0C96" w:rsidRPr="005E0C96" w:rsidRDefault="005E0C96" w:rsidP="005E0C96">
      <w:pPr>
        <w:bidi/>
        <w:spacing w:after="0" w:line="240" w:lineRule="auto"/>
        <w:rPr>
          <w:rFonts w:cstheme="minorHAnsi"/>
        </w:rPr>
      </w:pPr>
    </w:p>
    <w:p w14:paraId="76D96CB4"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13 السبت: بوزنان - برلين</w:t>
      </w:r>
    </w:p>
    <w:p w14:paraId="0E2C33B9" w14:textId="77777777" w:rsidR="005E0C96" w:rsidRPr="005E0C96" w:rsidRDefault="005E0C96" w:rsidP="005E0C96">
      <w:pPr>
        <w:bidi/>
        <w:spacing w:after="0" w:line="240" w:lineRule="auto"/>
        <w:rPr>
          <w:rFonts w:cstheme="minorHAnsi"/>
        </w:rPr>
      </w:pPr>
      <w:r w:rsidRPr="005E0C96">
        <w:rPr>
          <w:rFonts w:cs="Calibri"/>
          <w:rtl/>
        </w:rPr>
        <w:t>نغادر "بوزنان" في وقت مبكر، ونعبر السهول الشاسعة في طريقنا إلى ألمانيا، لنصل إلى "برلين" (</w:t>
      </w:r>
      <w:r w:rsidRPr="005E0C96">
        <w:rPr>
          <w:rFonts w:cstheme="minorHAnsi"/>
        </w:rPr>
        <w:t>Berlin</w:t>
      </w:r>
      <w:r w:rsidRPr="005E0C96">
        <w:rPr>
          <w:rFonts w:cs="Calibri"/>
          <w:rtl/>
        </w:rPr>
        <w:t>) في حوالي الساعة 11:30 صباحاً.</w:t>
      </w:r>
    </w:p>
    <w:p w14:paraId="50C8FD46" w14:textId="77777777" w:rsidR="005E0C96" w:rsidRPr="005E0C96" w:rsidRDefault="005E0C96" w:rsidP="005E0C96">
      <w:pPr>
        <w:bidi/>
        <w:spacing w:after="0" w:line="240" w:lineRule="auto"/>
        <w:rPr>
          <w:rFonts w:cstheme="minorHAnsi"/>
        </w:rPr>
      </w:pPr>
    </w:p>
    <w:p w14:paraId="49A941B1"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14 الأحد: برلين</w:t>
      </w:r>
    </w:p>
    <w:p w14:paraId="7D4A0647" w14:textId="77777777" w:rsidR="005E0C96" w:rsidRPr="005E0C96" w:rsidRDefault="005E0C96" w:rsidP="005E0C96">
      <w:pPr>
        <w:bidi/>
        <w:spacing w:after="0" w:line="240" w:lineRule="auto"/>
        <w:rPr>
          <w:rFonts w:cstheme="minorHAnsi"/>
        </w:rPr>
      </w:pPr>
      <w:r w:rsidRPr="005E0C96">
        <w:rPr>
          <w:rFonts w:cs="Calibri"/>
          <w:rtl/>
        </w:rPr>
        <w:t>انغمس في الثقافة المحلية من خلال جولة شاملة برفقة مرشد في "برلين"، عاصمة ألمانيا الآسرة. سنزور المركز التاريخي، و"جزيرة المتاحف"، ومبنى "الرايخستاغ" (البرلمان الألماني)، و"بوابة براندنبورغ"، وشوارع التسوق، والحدائق الجميلة في المدينة. كما ستتضمن جولتنا زيارة لنصب تذكاري لضحايا الهولوكوست ومتحف جدار برلين. وللراغبين، تتوفر رحلة اختيارية إلى مدينة "بوتسدام" (</w:t>
      </w:r>
      <w:r w:rsidRPr="005E0C96">
        <w:rPr>
          <w:rFonts w:cstheme="minorHAnsi"/>
        </w:rPr>
        <w:t>Potsdam</w:t>
      </w:r>
      <w:r w:rsidRPr="005E0C96">
        <w:rPr>
          <w:rFonts w:cs="Calibri"/>
          <w:rtl/>
        </w:rPr>
        <w:t>) وقصورها المذهلة.</w:t>
      </w:r>
    </w:p>
    <w:p w14:paraId="1BDFCFFA" w14:textId="77777777" w:rsidR="005E0C96" w:rsidRPr="005E0C96" w:rsidRDefault="005E0C96" w:rsidP="005E0C96">
      <w:pPr>
        <w:bidi/>
        <w:spacing w:after="0" w:line="240" w:lineRule="auto"/>
        <w:rPr>
          <w:rFonts w:cstheme="minorHAnsi"/>
        </w:rPr>
      </w:pPr>
    </w:p>
    <w:p w14:paraId="743A58CC" w14:textId="77777777" w:rsidR="005E0C96" w:rsidRPr="005E0C96" w:rsidRDefault="005E0C96" w:rsidP="005E0C96">
      <w:pPr>
        <w:bidi/>
        <w:spacing w:after="0" w:line="240" w:lineRule="auto"/>
        <w:rPr>
          <w:rFonts w:cs="Calibri"/>
          <w:b/>
          <w:bCs/>
          <w:color w:val="002060"/>
        </w:rPr>
      </w:pPr>
      <w:r w:rsidRPr="005E0C96">
        <w:rPr>
          <w:rFonts w:cs="Calibri"/>
          <w:b/>
          <w:bCs/>
          <w:color w:val="002060"/>
          <w:rtl/>
        </w:rPr>
        <w:t>15 الاثنين: برلين</w:t>
      </w:r>
    </w:p>
    <w:p w14:paraId="5A2BBF41" w14:textId="7D6D860A" w:rsidR="005E0C96" w:rsidRDefault="005E0C96" w:rsidP="005E0C96">
      <w:pPr>
        <w:bidi/>
        <w:spacing w:after="0" w:line="240" w:lineRule="auto"/>
        <w:rPr>
          <w:rFonts w:cs="Calibri"/>
        </w:rPr>
      </w:pPr>
      <w:r w:rsidRPr="005E0C96">
        <w:rPr>
          <w:rFonts w:cs="Calibri"/>
          <w:rtl/>
        </w:rPr>
        <w:t>بعد تناول وجبة الإفطار، تصل رحلتنا إلى نهايتها، تاركةً لديكم ذكريات رائعة لا تُنسى.</w:t>
      </w:r>
    </w:p>
    <w:p w14:paraId="63FB61BC" w14:textId="77777777" w:rsidR="005E0C96" w:rsidRPr="005E0C96" w:rsidRDefault="005E0C96" w:rsidP="005E0C96">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5E0C96">
      <w:pPr>
        <w:pStyle w:val="ListParagraph"/>
        <w:numPr>
          <w:ilvl w:val="0"/>
          <w:numId w:val="18"/>
        </w:numPr>
        <w:bidi/>
        <w:spacing w:after="0" w:line="360" w:lineRule="auto"/>
      </w:pPr>
      <w:r w:rsidRPr="005E0C96">
        <w:rPr>
          <w:rFonts w:cs="Arial"/>
          <w:rtl/>
        </w:rPr>
        <w:t>المواصلات بواسطة باص سياحي</w:t>
      </w:r>
    </w:p>
    <w:p w14:paraId="14704C68" w14:textId="30D76CE3" w:rsidR="00CF7787" w:rsidRDefault="00CF7787" w:rsidP="005E0C96">
      <w:pPr>
        <w:pStyle w:val="ListParagraph"/>
        <w:numPr>
          <w:ilvl w:val="0"/>
          <w:numId w:val="18"/>
        </w:numPr>
        <w:bidi/>
        <w:spacing w:after="0" w:line="360" w:lineRule="auto"/>
      </w:pPr>
      <w:r w:rsidRPr="005E0C96">
        <w:rPr>
          <w:rFonts w:cs="Arial"/>
          <w:rtl/>
        </w:rPr>
        <w:t>التأمين للخدمات المذكورة بالبرنامج</w:t>
      </w:r>
    </w:p>
    <w:p w14:paraId="332FEA47" w14:textId="5933BC9B" w:rsidR="00CF7787" w:rsidRDefault="00CF7787" w:rsidP="005E0C96">
      <w:pPr>
        <w:pStyle w:val="ListParagraph"/>
        <w:numPr>
          <w:ilvl w:val="0"/>
          <w:numId w:val="18"/>
        </w:numPr>
        <w:bidi/>
        <w:spacing w:after="0" w:line="360" w:lineRule="auto"/>
      </w:pPr>
      <w:r w:rsidRPr="005E0C96">
        <w:rPr>
          <w:rFonts w:cs="Arial"/>
          <w:rtl/>
        </w:rPr>
        <w:t>دليل سياحي باللغة الانجليزية</w:t>
      </w:r>
    </w:p>
    <w:p w14:paraId="503B7DFC" w14:textId="39F3CE07" w:rsidR="00CF7787" w:rsidRPr="005E0C96" w:rsidRDefault="00CF7787" w:rsidP="005E0C96">
      <w:pPr>
        <w:pStyle w:val="ListParagraph"/>
        <w:numPr>
          <w:ilvl w:val="0"/>
          <w:numId w:val="18"/>
        </w:numPr>
        <w:bidi/>
        <w:spacing w:after="0" w:line="360" w:lineRule="auto"/>
        <w:rPr>
          <w:rFonts w:cs="Arial"/>
        </w:rPr>
      </w:pPr>
      <w:r w:rsidRPr="005E0C96">
        <w:rPr>
          <w:rFonts w:cs="Arial"/>
          <w:rtl/>
        </w:rPr>
        <w:t>الإقامة في فنادق 3 أو 4 نجوم</w:t>
      </w:r>
    </w:p>
    <w:p w14:paraId="3B710D4E" w14:textId="77777777" w:rsidR="005E0C96" w:rsidRDefault="005E0C96" w:rsidP="005E0C96">
      <w:pPr>
        <w:pStyle w:val="ListParagraph"/>
        <w:numPr>
          <w:ilvl w:val="0"/>
          <w:numId w:val="18"/>
        </w:numPr>
        <w:bidi/>
        <w:spacing w:after="0" w:line="360" w:lineRule="auto"/>
      </w:pPr>
      <w:r w:rsidRPr="005E0C96">
        <w:rPr>
          <w:rFonts w:cs="Arial"/>
          <w:rtl/>
        </w:rPr>
        <w:t>جولة سياحية في المدن التالية: ستوكهولم، تالين، ريغا، فيلنيوس، وارسو، برلين</w:t>
      </w:r>
    </w:p>
    <w:p w14:paraId="7B183B4E" w14:textId="77777777" w:rsidR="005E0C96" w:rsidRDefault="005E0C96" w:rsidP="005E0C96">
      <w:pPr>
        <w:pStyle w:val="ListParagraph"/>
        <w:numPr>
          <w:ilvl w:val="0"/>
          <w:numId w:val="18"/>
        </w:numPr>
        <w:bidi/>
        <w:spacing w:after="0" w:line="360" w:lineRule="auto"/>
      </w:pPr>
      <w:r w:rsidRPr="005E0C96">
        <w:rPr>
          <w:rFonts w:cs="Arial"/>
          <w:rtl/>
        </w:rPr>
        <w:t>رحلة بحرية: إلى جزر سومينلينا في هلسنكي</w:t>
      </w:r>
    </w:p>
    <w:p w14:paraId="6BA81499" w14:textId="77777777" w:rsidR="005E0C96" w:rsidRDefault="005E0C96" w:rsidP="005E0C96">
      <w:pPr>
        <w:pStyle w:val="ListParagraph"/>
        <w:numPr>
          <w:ilvl w:val="0"/>
          <w:numId w:val="18"/>
        </w:numPr>
        <w:bidi/>
        <w:spacing w:after="0" w:line="360" w:lineRule="auto"/>
      </w:pPr>
      <w:r w:rsidRPr="005E0C96">
        <w:rPr>
          <w:rFonts w:cs="Arial"/>
          <w:rtl/>
        </w:rPr>
        <w:t>انتقال مسائي: حي كانتشتراسه في برلين</w:t>
      </w:r>
    </w:p>
    <w:p w14:paraId="2A2B15C3" w14:textId="77777777" w:rsidR="005E0C96" w:rsidRDefault="005E0C96" w:rsidP="005E0C96">
      <w:pPr>
        <w:pStyle w:val="ListParagraph"/>
        <w:numPr>
          <w:ilvl w:val="0"/>
          <w:numId w:val="18"/>
        </w:numPr>
        <w:bidi/>
        <w:spacing w:after="0" w:line="360" w:lineRule="auto"/>
      </w:pPr>
      <w:r w:rsidRPr="005E0C96">
        <w:rPr>
          <w:rFonts w:cs="Arial"/>
          <w:rtl/>
        </w:rPr>
        <w:t>انتقال إلى: نصب سالابسيل التذكاري</w:t>
      </w:r>
    </w:p>
    <w:p w14:paraId="51EEAE22" w14:textId="77777777" w:rsidR="005E0C96" w:rsidRDefault="005E0C96" w:rsidP="005E0C96">
      <w:pPr>
        <w:pStyle w:val="ListParagraph"/>
        <w:numPr>
          <w:ilvl w:val="0"/>
          <w:numId w:val="18"/>
        </w:numPr>
        <w:bidi/>
        <w:spacing w:after="0" w:line="360" w:lineRule="auto"/>
      </w:pPr>
      <w:r w:rsidRPr="005E0C96">
        <w:rPr>
          <w:rFonts w:cs="Arial"/>
          <w:rtl/>
        </w:rPr>
        <w:t>تذاكر الدخول: قلعة توريدا، قصر روندال، قلعة تراكي، حديقة غروتاس، متحف الجدار؛ النصب التذكاري للهولوكوست في برلين</w:t>
      </w:r>
    </w:p>
    <w:p w14:paraId="4C9B3574" w14:textId="77777777" w:rsidR="005E0C96" w:rsidRDefault="005E0C96" w:rsidP="005E0C96">
      <w:pPr>
        <w:pStyle w:val="ListParagraph"/>
        <w:numPr>
          <w:ilvl w:val="0"/>
          <w:numId w:val="18"/>
        </w:numPr>
        <w:bidi/>
        <w:spacing w:after="0" w:line="360" w:lineRule="auto"/>
      </w:pPr>
      <w:r w:rsidRPr="005E0C96">
        <w:rPr>
          <w:rFonts w:cs="Arial"/>
          <w:rtl/>
        </w:rPr>
        <w:t>عبّارة: ستوكهولم (السويد) / توركو (فنلندا)، هلسنكي (فنلندا) / تالين (إستونيا)</w:t>
      </w:r>
    </w:p>
    <w:p w14:paraId="3AE07D6A" w14:textId="795E7A94" w:rsidR="005E0C96" w:rsidRDefault="005E0C96" w:rsidP="005E0C96">
      <w:pPr>
        <w:pStyle w:val="ListParagraph"/>
        <w:numPr>
          <w:ilvl w:val="0"/>
          <w:numId w:val="18"/>
        </w:numPr>
        <w:bidi/>
        <w:spacing w:after="0" w:line="360" w:lineRule="auto"/>
      </w:pPr>
      <w:r w:rsidRPr="005E0C96">
        <w:rPr>
          <w:rFonts w:cs="Arial"/>
          <w:rtl/>
        </w:rPr>
        <w:t>غداءان مشمولان في: توريدا، روندال</w:t>
      </w:r>
    </w:p>
    <w:p w14:paraId="125140ED" w14:textId="3CFBED3F" w:rsidR="00397926" w:rsidRPr="004070A8" w:rsidRDefault="00397926" w:rsidP="00397926">
      <w:pPr>
        <w:bidi/>
        <w:spacing w:after="0" w:line="240" w:lineRule="auto"/>
        <w:jc w:val="center"/>
        <w:rPr>
          <w:rFonts w:ascii="Tahoma" w:eastAsia="Quattrocento Sans" w:hAnsi="Tahoma" w:cs="Tahoma"/>
          <w:bCs/>
          <w:color w:val="991764"/>
          <w:sz w:val="20"/>
          <w:szCs w:val="20"/>
        </w:rPr>
      </w:pPr>
    </w:p>
    <w:p w14:paraId="5234801D" w14:textId="77777777" w:rsidR="00397926" w:rsidRDefault="00397926" w:rsidP="00397926">
      <w:pPr>
        <w:bidi/>
        <w:spacing w:after="0" w:line="240" w:lineRule="auto"/>
        <w:jc w:val="center"/>
        <w:rPr>
          <w:rFonts w:eastAsia="Times New Roman" w:cstheme="minorHAnsi"/>
        </w:rPr>
      </w:pPr>
    </w:p>
    <w:p w14:paraId="7A7DE4CF" w14:textId="0134996F" w:rsidR="00397926" w:rsidRPr="005E0C96" w:rsidRDefault="00397926" w:rsidP="005E0C96">
      <w:pPr>
        <w:bidi/>
        <w:spacing w:after="0" w:line="240" w:lineRule="auto"/>
        <w:rPr>
          <w:rFonts w:eastAsia="Times New Roman" w:cstheme="minorHAnsi"/>
          <w:color w:val="000000"/>
        </w:rPr>
      </w:pPr>
    </w:p>
    <w:sectPr w:rsidR="00397926" w:rsidRPr="005E0C9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2B98DC" w14:textId="77777777" w:rsidR="004E5776" w:rsidRDefault="004E5776" w:rsidP="001A37AE">
      <w:pPr>
        <w:spacing w:after="0" w:line="240" w:lineRule="auto"/>
      </w:pPr>
      <w:r>
        <w:separator/>
      </w:r>
    </w:p>
  </w:endnote>
  <w:endnote w:type="continuationSeparator" w:id="0">
    <w:p w14:paraId="0CA68244" w14:textId="77777777" w:rsidR="004E5776" w:rsidRDefault="004E5776"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B6D32" w14:textId="77777777" w:rsidR="004E5776" w:rsidRDefault="004E5776" w:rsidP="001A37AE">
      <w:pPr>
        <w:spacing w:after="0" w:line="240" w:lineRule="auto"/>
      </w:pPr>
      <w:r>
        <w:separator/>
      </w:r>
    </w:p>
  </w:footnote>
  <w:footnote w:type="continuationSeparator" w:id="0">
    <w:p w14:paraId="4EAC80BA" w14:textId="77777777" w:rsidR="004E5776" w:rsidRDefault="004E5776"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F11D6"/>
    <w:multiLevelType w:val="multilevel"/>
    <w:tmpl w:val="04C2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F969E6"/>
    <w:multiLevelType w:val="hybridMultilevel"/>
    <w:tmpl w:val="CE4CC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EAA1AEC"/>
    <w:multiLevelType w:val="hybridMultilevel"/>
    <w:tmpl w:val="30E29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5"/>
  </w:num>
  <w:num w:numId="3" w16cid:durableId="106392905">
    <w:abstractNumId w:val="2"/>
  </w:num>
  <w:num w:numId="4" w16cid:durableId="902914931">
    <w:abstractNumId w:val="16"/>
  </w:num>
  <w:num w:numId="5" w16cid:durableId="1578974832">
    <w:abstractNumId w:val="13"/>
  </w:num>
  <w:num w:numId="6" w16cid:durableId="1609462405">
    <w:abstractNumId w:val="1"/>
  </w:num>
  <w:num w:numId="7" w16cid:durableId="293415416">
    <w:abstractNumId w:val="12"/>
  </w:num>
  <w:num w:numId="8" w16cid:durableId="199635542">
    <w:abstractNumId w:val="7"/>
  </w:num>
  <w:num w:numId="9" w16cid:durableId="538126721">
    <w:abstractNumId w:val="6"/>
  </w:num>
  <w:num w:numId="10" w16cid:durableId="1998142691">
    <w:abstractNumId w:val="11"/>
  </w:num>
  <w:num w:numId="11" w16cid:durableId="1272207722">
    <w:abstractNumId w:val="10"/>
  </w:num>
  <w:num w:numId="12" w16cid:durableId="929659708">
    <w:abstractNumId w:val="17"/>
  </w:num>
  <w:num w:numId="13" w16cid:durableId="1728525999">
    <w:abstractNumId w:val="8"/>
  </w:num>
  <w:num w:numId="14" w16cid:durableId="1419983562">
    <w:abstractNumId w:val="3"/>
  </w:num>
  <w:num w:numId="15" w16cid:durableId="168639550">
    <w:abstractNumId w:val="14"/>
  </w:num>
  <w:num w:numId="16" w16cid:durableId="429476252">
    <w:abstractNumId w:val="5"/>
  </w:num>
  <w:num w:numId="17" w16cid:durableId="1433742959">
    <w:abstractNumId w:val="0"/>
  </w:num>
  <w:num w:numId="18" w16cid:durableId="1098328098">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A4F49"/>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E5776"/>
    <w:rsid w:val="004F0D26"/>
    <w:rsid w:val="00507189"/>
    <w:rsid w:val="00507E05"/>
    <w:rsid w:val="00522B4D"/>
    <w:rsid w:val="005578CA"/>
    <w:rsid w:val="005578FF"/>
    <w:rsid w:val="005B02EC"/>
    <w:rsid w:val="005E0C96"/>
    <w:rsid w:val="005F1A28"/>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341F4"/>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502E7"/>
    <w:rsid w:val="00B60538"/>
    <w:rsid w:val="00B727A8"/>
    <w:rsid w:val="00B905B3"/>
    <w:rsid w:val="00BE726B"/>
    <w:rsid w:val="00BF1275"/>
    <w:rsid w:val="00C15D41"/>
    <w:rsid w:val="00C31FD5"/>
    <w:rsid w:val="00C557E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3412">
      <w:bodyDiv w:val="1"/>
      <w:marLeft w:val="0"/>
      <w:marRight w:val="0"/>
      <w:marTop w:val="0"/>
      <w:marBottom w:val="0"/>
      <w:divBdr>
        <w:top w:val="none" w:sz="0" w:space="0" w:color="auto"/>
        <w:left w:val="none" w:sz="0" w:space="0" w:color="auto"/>
        <w:bottom w:val="none" w:sz="0" w:space="0" w:color="auto"/>
        <w:right w:val="none" w:sz="0" w:space="0" w:color="auto"/>
      </w:divBdr>
    </w:div>
    <w:div w:id="124474110">
      <w:bodyDiv w:val="1"/>
      <w:marLeft w:val="0"/>
      <w:marRight w:val="0"/>
      <w:marTop w:val="0"/>
      <w:marBottom w:val="0"/>
      <w:divBdr>
        <w:top w:val="none" w:sz="0" w:space="0" w:color="auto"/>
        <w:left w:val="none" w:sz="0" w:space="0" w:color="auto"/>
        <w:bottom w:val="none" w:sz="0" w:space="0" w:color="auto"/>
        <w:right w:val="none" w:sz="0" w:space="0" w:color="auto"/>
      </w:divBdr>
    </w:div>
    <w:div w:id="163085477">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24419673">
      <w:bodyDiv w:val="1"/>
      <w:marLeft w:val="0"/>
      <w:marRight w:val="0"/>
      <w:marTop w:val="0"/>
      <w:marBottom w:val="0"/>
      <w:divBdr>
        <w:top w:val="none" w:sz="0" w:space="0" w:color="auto"/>
        <w:left w:val="none" w:sz="0" w:space="0" w:color="auto"/>
        <w:bottom w:val="none" w:sz="0" w:space="0" w:color="auto"/>
        <w:right w:val="none" w:sz="0" w:space="0" w:color="auto"/>
      </w:divBdr>
    </w:div>
    <w:div w:id="498934473">
      <w:bodyDiv w:val="1"/>
      <w:marLeft w:val="0"/>
      <w:marRight w:val="0"/>
      <w:marTop w:val="0"/>
      <w:marBottom w:val="0"/>
      <w:divBdr>
        <w:top w:val="none" w:sz="0" w:space="0" w:color="auto"/>
        <w:left w:val="none" w:sz="0" w:space="0" w:color="auto"/>
        <w:bottom w:val="none" w:sz="0" w:space="0" w:color="auto"/>
        <w:right w:val="none" w:sz="0" w:space="0" w:color="auto"/>
      </w:divBdr>
    </w:div>
    <w:div w:id="798958980">
      <w:bodyDiv w:val="1"/>
      <w:marLeft w:val="0"/>
      <w:marRight w:val="0"/>
      <w:marTop w:val="0"/>
      <w:marBottom w:val="0"/>
      <w:divBdr>
        <w:top w:val="none" w:sz="0" w:space="0" w:color="auto"/>
        <w:left w:val="none" w:sz="0" w:space="0" w:color="auto"/>
        <w:bottom w:val="none" w:sz="0" w:space="0" w:color="auto"/>
        <w:right w:val="none" w:sz="0" w:space="0" w:color="auto"/>
      </w:divBdr>
    </w:div>
    <w:div w:id="833180807">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175344912">
      <w:bodyDiv w:val="1"/>
      <w:marLeft w:val="0"/>
      <w:marRight w:val="0"/>
      <w:marTop w:val="0"/>
      <w:marBottom w:val="0"/>
      <w:divBdr>
        <w:top w:val="none" w:sz="0" w:space="0" w:color="auto"/>
        <w:left w:val="none" w:sz="0" w:space="0" w:color="auto"/>
        <w:bottom w:val="none" w:sz="0" w:space="0" w:color="auto"/>
        <w:right w:val="none" w:sz="0" w:space="0" w:color="auto"/>
      </w:divBdr>
    </w:div>
    <w:div w:id="1188788345">
      <w:bodyDiv w:val="1"/>
      <w:marLeft w:val="0"/>
      <w:marRight w:val="0"/>
      <w:marTop w:val="0"/>
      <w:marBottom w:val="0"/>
      <w:divBdr>
        <w:top w:val="none" w:sz="0" w:space="0" w:color="auto"/>
        <w:left w:val="none" w:sz="0" w:space="0" w:color="auto"/>
        <w:bottom w:val="none" w:sz="0" w:space="0" w:color="auto"/>
        <w:right w:val="none" w:sz="0" w:space="0" w:color="auto"/>
      </w:divBdr>
    </w:div>
    <w:div w:id="1232890884">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5071965">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525706292">
      <w:bodyDiv w:val="1"/>
      <w:marLeft w:val="0"/>
      <w:marRight w:val="0"/>
      <w:marTop w:val="0"/>
      <w:marBottom w:val="0"/>
      <w:divBdr>
        <w:top w:val="none" w:sz="0" w:space="0" w:color="auto"/>
        <w:left w:val="none" w:sz="0" w:space="0" w:color="auto"/>
        <w:bottom w:val="none" w:sz="0" w:space="0" w:color="auto"/>
        <w:right w:val="none" w:sz="0" w:space="0" w:color="auto"/>
      </w:divBdr>
    </w:div>
    <w:div w:id="1538204905">
      <w:bodyDiv w:val="1"/>
      <w:marLeft w:val="0"/>
      <w:marRight w:val="0"/>
      <w:marTop w:val="0"/>
      <w:marBottom w:val="0"/>
      <w:divBdr>
        <w:top w:val="none" w:sz="0" w:space="0" w:color="auto"/>
        <w:left w:val="none" w:sz="0" w:space="0" w:color="auto"/>
        <w:bottom w:val="none" w:sz="0" w:space="0" w:color="auto"/>
        <w:right w:val="none" w:sz="0" w:space="0" w:color="auto"/>
      </w:divBdr>
    </w:div>
    <w:div w:id="164797841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753970449">
      <w:bodyDiv w:val="1"/>
      <w:marLeft w:val="0"/>
      <w:marRight w:val="0"/>
      <w:marTop w:val="0"/>
      <w:marBottom w:val="0"/>
      <w:divBdr>
        <w:top w:val="none" w:sz="0" w:space="0" w:color="auto"/>
        <w:left w:val="none" w:sz="0" w:space="0" w:color="auto"/>
        <w:bottom w:val="none" w:sz="0" w:space="0" w:color="auto"/>
        <w:right w:val="none" w:sz="0" w:space="0" w:color="auto"/>
      </w:divBdr>
    </w:div>
    <w:div w:id="1809469387">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2246&amp;em_search=y&amp;em_search=y&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2246&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1133</Words>
  <Characters>6461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2026-10-25T09:15:00Z</dcterms:created>
  <dcterms:modified xsi:type="dcterms:W3CDTF">2026-10-25T09:15:00Z</dcterms:modified>
</cp:coreProperties>
</file>